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EC" w:rsidRDefault="00D931EC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D931EC" w:rsidRDefault="00D931EC">
      <w:pPr>
        <w:rPr>
          <w:rFonts w:ascii="仿宋" w:eastAsia="仿宋" w:hAnsi="仿宋" w:hint="eastAsia"/>
          <w:sz w:val="32"/>
          <w:szCs w:val="32"/>
        </w:rPr>
      </w:pPr>
    </w:p>
    <w:p w:rsidR="00DD049F" w:rsidRPr="00D931EC" w:rsidRDefault="00D931EC">
      <w:pPr>
        <w:rPr>
          <w:rFonts w:ascii="仿宋" w:eastAsia="仿宋" w:hAnsi="仿宋"/>
          <w:sz w:val="32"/>
          <w:szCs w:val="32"/>
        </w:rPr>
      </w:pPr>
      <w:r w:rsidRPr="00D931EC">
        <w:rPr>
          <w:rFonts w:ascii="仿宋" w:eastAsia="仿宋" w:hAnsi="仿宋"/>
          <w:sz w:val="32"/>
          <w:szCs w:val="32"/>
        </w:rPr>
        <w:t>各行业划型标准及相关指标解释</w:t>
      </w:r>
      <w:r w:rsidRPr="00D931EC">
        <w:rPr>
          <w:rFonts w:ascii="仿宋" w:eastAsia="仿宋" w:hAnsi="仿宋"/>
          <w:sz w:val="32"/>
          <w:szCs w:val="32"/>
        </w:rPr>
        <w:br/>
        <w:t>一、各行业划型标准</w:t>
      </w:r>
      <w:r w:rsidRPr="00D931EC">
        <w:rPr>
          <w:rFonts w:ascii="仿宋" w:eastAsia="仿宋" w:hAnsi="仿宋"/>
          <w:sz w:val="32"/>
          <w:szCs w:val="32"/>
        </w:rPr>
        <w:br/>
        <w:t>1.农、林、牧、渔业：营业收入20000万元以下的为中小微型企业。其中，营业收入500万元及以上的为中型企业，营业收入50万元及以上的为小型企业，营业收入50万元以下的为微型企业。</w:t>
      </w:r>
      <w:r w:rsidRPr="00D931EC">
        <w:rPr>
          <w:rFonts w:ascii="仿宋" w:eastAsia="仿宋" w:hAnsi="仿宋"/>
          <w:sz w:val="32"/>
          <w:szCs w:val="32"/>
        </w:rPr>
        <w:br/>
        <w:t>2.工业：从业人员1000人以下或营业收入40000万元以下的为中小微型企业。其中，从业人员300人及以上，且营业收入2000万元及以上的为中型企业；从业人员20人及以上，且营业收入300万元及以上的为小型企业；从业人员20人以下或营业收入300万元以下的为微型企业。</w:t>
      </w:r>
      <w:r w:rsidRPr="00D931EC">
        <w:rPr>
          <w:rFonts w:ascii="仿宋" w:eastAsia="仿宋" w:hAnsi="仿宋"/>
          <w:sz w:val="32"/>
          <w:szCs w:val="32"/>
        </w:rPr>
        <w:br/>
        <w:t>3.建筑业：营业收入80000万元以下或资产总额80000万元以下的为中小微型企业。其中，营业收入6000万元及以上，且资产总额5000万元及以上的为中型企业；营业收入300万元及以上，且资产总额300万元及以上的为小型企业；营业收入300万元以下或资产总额300万元以下的为微型企业。</w:t>
      </w:r>
      <w:r w:rsidRPr="00D931EC">
        <w:rPr>
          <w:rFonts w:ascii="仿宋" w:eastAsia="仿宋" w:hAnsi="仿宋"/>
          <w:sz w:val="32"/>
          <w:szCs w:val="32"/>
        </w:rPr>
        <w:br/>
        <w:t>4.批发业：从业人员200人以下或营业收入40000万元以下的为中小微型企业。其中，从业人员20人及以上，且营业收入5000万元及以上的为中型企业；从业人员5人及以上，且营业收入1000万元及以上的为小型企业；从业人员5人</w:t>
      </w:r>
      <w:r w:rsidRPr="00D931EC">
        <w:rPr>
          <w:rFonts w:ascii="仿宋" w:eastAsia="仿宋" w:hAnsi="仿宋"/>
          <w:sz w:val="32"/>
          <w:szCs w:val="32"/>
        </w:rPr>
        <w:lastRenderedPageBreak/>
        <w:t>以下或营业收入1000万元以下的为微型企业。</w:t>
      </w:r>
      <w:r w:rsidRPr="00D931EC">
        <w:rPr>
          <w:rFonts w:ascii="仿宋" w:eastAsia="仿宋" w:hAnsi="仿宋"/>
          <w:sz w:val="32"/>
          <w:szCs w:val="32"/>
        </w:rPr>
        <w:br/>
        <w:t>5.零售业：从业人员300人以下或营业收入20000万元以下的为中小微型企业。其中，从业人员50人及以上，且营业收入500万元及以上的为中型企业；从业人员10人及以上，且营业收入100万元及以上的为小型企业；从业人员10人以下或营业收入100万元以下的为微型企业。</w:t>
      </w:r>
      <w:r w:rsidRPr="00D931EC">
        <w:rPr>
          <w:rFonts w:ascii="仿宋" w:eastAsia="仿宋" w:hAnsi="仿宋"/>
          <w:sz w:val="32"/>
          <w:szCs w:val="32"/>
        </w:rPr>
        <w:br/>
        <w:t>6.交通运输业：从业人员1000人以下或营业收入30000万元以下的为中小微型企业。其中，从业人员300人及以上，且营业收入3000万元及以上的为中型企业；从业人员20人及以上，且营业收入200万元及以上的为小型企业；从业人员20人以下或营业收入200万元以下的为微型企业。</w:t>
      </w:r>
      <w:r w:rsidRPr="00D931EC">
        <w:rPr>
          <w:rFonts w:ascii="仿宋" w:eastAsia="仿宋" w:hAnsi="仿宋"/>
          <w:sz w:val="32"/>
          <w:szCs w:val="32"/>
        </w:rPr>
        <w:br/>
        <w:t>7.仓储业：从业人员200人以下或营业收入30000万元以下的为中小微型企业。其中，从业人员100人及以上，且营业收入1000万元及以上的为中型企业；从业人员20人及以上，且营业收入100万元及以上的为小型企业；从业人员20人以下或营业收入100万元以下的为微型企业。</w:t>
      </w:r>
      <w:r w:rsidRPr="00D931EC">
        <w:rPr>
          <w:rFonts w:ascii="仿宋" w:eastAsia="仿宋" w:hAnsi="仿宋"/>
          <w:sz w:val="32"/>
          <w:szCs w:val="32"/>
        </w:rPr>
        <w:br/>
        <w:t>8.邮政业：从业人员1000人以下或营业收入30000万元以下的为中小微型企业。其中，从业人员300人及以上，且营业收入2000万元及以上的为中型企业；从业人员20人及以上，且营业收入100万元及以上的为小型企业；从业人员20人以下或营业收入100万元以下的为微型企业。</w:t>
      </w:r>
      <w:r w:rsidRPr="00D931EC">
        <w:rPr>
          <w:rFonts w:ascii="仿宋" w:eastAsia="仿宋" w:hAnsi="仿宋"/>
          <w:sz w:val="32"/>
          <w:szCs w:val="32"/>
        </w:rPr>
        <w:br/>
        <w:t>9.住宿业：从业人员300人以下或营业收入10000万元以下的为中小微型企业。其中，从业人员100人及以上，且营业收入2000万元及以上的为中型企业；从业人员10人及以上，且营业收入100万元及以上的为小型企业；从业人员10人以下或营业收入100万元以下的为微型企业。</w:t>
      </w:r>
      <w:r w:rsidRPr="00D931EC">
        <w:rPr>
          <w:rFonts w:ascii="仿宋" w:eastAsia="仿宋" w:hAnsi="仿宋"/>
          <w:sz w:val="32"/>
          <w:szCs w:val="32"/>
        </w:rPr>
        <w:br/>
        <w:t>10.餐饮业：从业人员300人以下或营业收入10000万元以下的为中小微型企业。其中，从业人员100人及以上，且营业收入2000万元及以上的为中型企业；从业人员10人及以上，且营业收入100万元及以上的为小型企业；从业人员10人以下或营业收入100万元以下的为微型企业。</w:t>
      </w:r>
      <w:r w:rsidRPr="00D931EC">
        <w:rPr>
          <w:rFonts w:ascii="仿宋" w:eastAsia="仿宋" w:hAnsi="仿宋"/>
          <w:sz w:val="32"/>
          <w:szCs w:val="32"/>
        </w:rPr>
        <w:br/>
        <w:t>11.信息传输业：从业人员2000人以下或营业收入100000万元以下的为中小微型企业。其中，从业人员100人及以上，且营业收入1000万元及以上的为中型企业；从业人员10人及以上，且营业收入100万元及以上的为小型企业；从业人员10人以下或营业收入100万元以下的为微型企业。</w:t>
      </w:r>
      <w:r w:rsidRPr="00D931EC">
        <w:rPr>
          <w:rFonts w:ascii="仿宋" w:eastAsia="仿宋" w:hAnsi="仿宋"/>
          <w:sz w:val="32"/>
          <w:szCs w:val="32"/>
        </w:rPr>
        <w:br/>
        <w:t>12.软件和信息技术服务业：从业人员300人以下或营业收入10000万元以下的为中小微型企业。其中，从业人员100人及以上，且营业收入1000万元及以上的为中型企业；从业人员10人及以上，且营业收入50万元及以上的为小型企业；从业人员10人以下或营业收入50万元以下的为微型企业。</w:t>
      </w:r>
      <w:r w:rsidRPr="00D931EC">
        <w:rPr>
          <w:rFonts w:ascii="仿宋" w:eastAsia="仿宋" w:hAnsi="仿宋"/>
          <w:sz w:val="32"/>
          <w:szCs w:val="32"/>
        </w:rPr>
        <w:br/>
        <w:t>13.房地产开发经营：营业收入200000万元以下或资产总额10000万元以下的为中小微型企业。其中，营业收入1000万元及以上，且资产总额5000万元及以上的为中型企业；营业收入100万元及以上，且资产总额2000万元及以上的为小型企业；营业收入100万元以下或资产总额2000万元以下的为微型企业。</w:t>
      </w:r>
      <w:r w:rsidRPr="00D931EC">
        <w:rPr>
          <w:rFonts w:ascii="仿宋" w:eastAsia="仿宋" w:hAnsi="仿宋"/>
          <w:sz w:val="32"/>
          <w:szCs w:val="32"/>
        </w:rPr>
        <w:br/>
        <w:t>14.物业管理：从业人员1000人以下或营业收入5000万元以下的为中小微型企业。其中，从业人员300人及以上，且营业收入1000万元及以上的为中型企业；从业人员100人及以上，且营业收入500万元及以上的为小型企业；从业人员100人以下或营业收入500万元以下的为微型企业。</w:t>
      </w:r>
      <w:r w:rsidRPr="00D931EC">
        <w:rPr>
          <w:rFonts w:ascii="仿宋" w:eastAsia="仿宋" w:hAnsi="仿宋"/>
          <w:sz w:val="32"/>
          <w:szCs w:val="32"/>
        </w:rPr>
        <w:br/>
        <w:t>15.租赁和商务服务业：从业人员300人以下或资产总额120000万元以下的</w:t>
      </w:r>
      <w:r w:rsidRPr="00D931EC">
        <w:rPr>
          <w:rFonts w:eastAsia="仿宋"/>
          <w:sz w:val="32"/>
          <w:szCs w:val="32"/>
        </w:rPr>
        <w:t> </w:t>
      </w:r>
      <w:r w:rsidRPr="00D931EC">
        <w:rPr>
          <w:rFonts w:ascii="仿宋" w:eastAsia="仿宋" w:hAnsi="仿宋"/>
          <w:sz w:val="32"/>
          <w:szCs w:val="32"/>
        </w:rPr>
        <w:t>为中小微型企业。其中，从业人员100人及以上，且资产总额8000万元及以上的为中型企业；从业人员10人及以上，且资产总额100万元及以上的为小型企业；从业人员10人以下或资产总额100万元以下的为微型企业。</w:t>
      </w:r>
      <w:r w:rsidRPr="00D931EC">
        <w:rPr>
          <w:rFonts w:ascii="仿宋" w:eastAsia="仿宋" w:hAnsi="仿宋"/>
          <w:sz w:val="32"/>
          <w:szCs w:val="32"/>
        </w:rPr>
        <w:br/>
        <w:t>16.其他未列明行业：从业人员300人以下的为中小微型企业。其中，从业人员100人及以上的为中型企业；从业人员10人及以上的为小型企业；从业人员10人以下的为微型企业。</w:t>
      </w:r>
    </w:p>
    <w:sectPr w:rsidR="00DD049F" w:rsidRPr="00D931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49F" w:rsidRDefault="00DD049F" w:rsidP="00D931EC">
      <w:r>
        <w:separator/>
      </w:r>
    </w:p>
  </w:endnote>
  <w:endnote w:type="continuationSeparator" w:id="1">
    <w:p w:rsidR="00DD049F" w:rsidRDefault="00DD049F" w:rsidP="00D93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49F" w:rsidRDefault="00DD049F" w:rsidP="00D931EC">
      <w:r>
        <w:separator/>
      </w:r>
    </w:p>
  </w:footnote>
  <w:footnote w:type="continuationSeparator" w:id="1">
    <w:p w:rsidR="00DD049F" w:rsidRDefault="00DD049F" w:rsidP="00D931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1EC"/>
    <w:rsid w:val="00D931EC"/>
    <w:rsid w:val="00DD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3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31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3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31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320</Words>
  <Characters>1827</Characters>
  <Application>Microsoft Office Word</Application>
  <DocSecurity>0</DocSecurity>
  <Lines>15</Lines>
  <Paragraphs>4</Paragraphs>
  <ScaleCrop>false</ScaleCrop>
  <Company>china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2021-08-18T07:23:00Z</dcterms:created>
  <dcterms:modified xsi:type="dcterms:W3CDTF">2021-08-18T07:24:00Z</dcterms:modified>
</cp:coreProperties>
</file>