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1446" w:firstLineChars="200"/>
        <w:jc w:val="center"/>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eastAsia="zh-CN"/>
        </w:rPr>
        <w:t>岳阳县公安局202</w:t>
      </w:r>
      <w:r>
        <w:rPr>
          <w:rFonts w:hint="eastAsia" w:ascii="微软雅黑" w:hAnsi="微软雅黑" w:eastAsia="微软雅黑" w:cs="微软雅黑"/>
          <w:kern w:val="0"/>
          <w:sz w:val="72"/>
          <w:szCs w:val="72"/>
          <w:lang w:val="en-US" w:eastAsia="zh-CN"/>
        </w:rPr>
        <w:t>3</w:t>
      </w:r>
      <w:r>
        <w:rPr>
          <w:rFonts w:hint="eastAsia" w:ascii="微软雅黑" w:hAnsi="微软雅黑" w:eastAsia="微软雅黑" w:cs="微软雅黑"/>
          <w:kern w:val="0"/>
          <w:sz w:val="72"/>
          <w:szCs w:val="72"/>
          <w:lang w:eastAsia="zh-CN"/>
        </w:rPr>
        <w:t>年</w:t>
      </w:r>
      <w:r>
        <w:rPr>
          <w:rFonts w:hint="eastAsia" w:ascii="微软雅黑" w:hAnsi="微软雅黑" w:eastAsia="微软雅黑" w:cs="微软雅黑"/>
          <w:kern w:val="0"/>
          <w:sz w:val="72"/>
          <w:szCs w:val="72"/>
        </w:rPr>
        <w:t>度</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val="en-US" w:eastAsia="zh-CN"/>
        </w:rPr>
        <w:t>单位预算</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eastAsia="楷体_GB2312"/>
          <w:kern w:val="0"/>
          <w:sz w:val="32"/>
          <w:szCs w:val="32"/>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rFonts w:hint="eastAsia"/>
          <w:b/>
          <w:bCs/>
          <w:kern w:val="0"/>
          <w:sz w:val="44"/>
          <w:szCs w:val="44"/>
        </w:rPr>
      </w:pP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w:t>
      </w:r>
      <w:r>
        <w:rPr>
          <w:rFonts w:hint="eastAsia" w:eastAsia="黑体" w:cs="黑体"/>
          <w:color w:val="auto"/>
          <w:kern w:val="0"/>
          <w:sz w:val="32"/>
          <w:szCs w:val="32"/>
          <w:lang w:val="en-US" w:eastAsia="zh-CN"/>
        </w:rPr>
        <w:t>3</w:t>
      </w:r>
      <w:r>
        <w:rPr>
          <w:rFonts w:hint="eastAsia" w:eastAsia="黑体" w:cs="黑体"/>
          <w:color w:val="auto"/>
          <w:kern w:val="0"/>
          <w:sz w:val="32"/>
          <w:szCs w:val="32"/>
          <w:lang w:eastAsia="zh-CN"/>
        </w:rPr>
        <w:t>年</w:t>
      </w:r>
      <w:r>
        <w:rPr>
          <w:rFonts w:hint="eastAsia" w:eastAsia="黑体" w:cs="黑体"/>
          <w:color w:val="auto"/>
          <w:kern w:val="0"/>
          <w:sz w:val="32"/>
          <w:szCs w:val="32"/>
          <w:lang w:val="en-US" w:eastAsia="zh-CN"/>
        </w:rPr>
        <w:t>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rPr>
          <w:rFonts w:eastAsia="仿宋_GB2312"/>
          <w:sz w:val="32"/>
          <w:szCs w:val="32"/>
        </w:rPr>
      </w:pPr>
      <w:r>
        <w:rPr>
          <w:rFonts w:eastAsia="仿宋_GB2312"/>
          <w:sz w:val="32"/>
          <w:szCs w:val="32"/>
        </w:rPr>
        <w:t>8、一般公共预算基本支出表-人员经费（工资福利支出）（按政府预算经济分类）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9、一般公共预算基本支出表-人员经费（工资福利支出）（按部门预算经济分类）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10、一般公共预算基本支出表-人员经费（对个人和家庭的补助）（按政府预算经济分类）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11、一般公共预算基本支出表-人员经费（对个人和家庭的补助）（按部门预算经济分类）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12、一般公共预算基本支出表-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13、一般公共预算基本支出表-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14、一般公共预算“三公”经费支出表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15、政府性基金预算支出表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16、政府性基金预算支出分类汇总表（按政府预算经济分类）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17、政府性基金预算支出分类汇总表（按部门预算经济分类）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18、国有资本经营预算支出表</w:t>
      </w:r>
    </w:p>
    <w:p>
      <w:pPr>
        <w:widowControl/>
        <w:spacing w:line="600" w:lineRule="exact"/>
        <w:ind w:firstLine="640" w:firstLineChars="200"/>
        <w:jc w:val="left"/>
        <w:rPr>
          <w:rFonts w:eastAsia="仿宋_GB2312"/>
          <w:sz w:val="32"/>
          <w:szCs w:val="32"/>
        </w:rPr>
      </w:pPr>
      <w:r>
        <w:rPr>
          <w:rFonts w:eastAsia="仿宋_GB2312"/>
          <w:sz w:val="32"/>
          <w:szCs w:val="32"/>
        </w:rPr>
        <w:t>19、财政专户管理资金预算支出表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20、专项资金预算汇总表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22、部门整体支出绩效目标表</w:t>
      </w:r>
    </w:p>
    <w:p>
      <w:pPr>
        <w:widowControl/>
        <w:spacing w:line="600" w:lineRule="exact"/>
        <w:ind w:firstLine="640" w:firstLineChars="200"/>
        <w:jc w:val="left"/>
      </w:pPr>
      <w:r>
        <w:rPr>
          <w:rFonts w:eastAsia="仿宋_GB2312"/>
          <w:sz w:val="32"/>
          <w:szCs w:val="32"/>
        </w:rPr>
        <w:t>2</w:t>
      </w:r>
      <w:r>
        <w:rPr>
          <w:rFonts w:hint="eastAsia" w:eastAsia="仿宋_GB2312"/>
          <w:sz w:val="32"/>
          <w:szCs w:val="32"/>
          <w:lang w:val="en-US" w:eastAsia="zh-CN"/>
        </w:rPr>
        <w:t>3</w:t>
      </w:r>
      <w:r>
        <w:rPr>
          <w:rFonts w:eastAsia="仿宋_GB2312"/>
          <w:sz w:val="32"/>
          <w:szCs w:val="32"/>
        </w:rPr>
        <w:t>、</w:t>
      </w:r>
      <w:r>
        <w:rPr>
          <w:rFonts w:hint="eastAsia" w:eastAsia="仿宋_GB2312"/>
          <w:sz w:val="32"/>
          <w:szCs w:val="32"/>
        </w:rPr>
        <w:t>其他资金绩效目标表</w:t>
      </w:r>
    </w:p>
    <w:p>
      <w:pPr>
        <w:widowControl/>
        <w:spacing w:line="600" w:lineRule="exact"/>
        <w:ind w:firstLine="643" w:firstLineChars="200"/>
        <w:rPr>
          <w:rFonts w:hint="eastAsia" w:eastAsia="仿宋_GB2312" w:cs="仿宋_GB2312"/>
          <w:color w:val="auto"/>
          <w:kern w:val="0"/>
          <w:sz w:val="32"/>
          <w:szCs w:val="32"/>
        </w:rPr>
      </w:pPr>
      <w:r>
        <w:rPr>
          <w:rFonts w:eastAsia="仿宋_GB2312"/>
          <w:b/>
          <w:bCs w:val="0"/>
          <w:color w:val="auto"/>
          <w:kern w:val="0"/>
          <w:sz w:val="32"/>
          <w:szCs w:val="32"/>
        </w:rPr>
        <w:t>注：以上</w:t>
      </w:r>
      <w:r>
        <w:rPr>
          <w:rFonts w:hint="eastAsia" w:eastAsia="仿宋_GB2312"/>
          <w:b/>
          <w:bCs w:val="0"/>
          <w:color w:val="auto"/>
          <w:kern w:val="0"/>
          <w:sz w:val="32"/>
          <w:szCs w:val="32"/>
          <w:lang w:val="en-US" w:eastAsia="zh-CN"/>
        </w:rPr>
        <w:t>单位</w:t>
      </w:r>
      <w:r>
        <w:rPr>
          <w:rFonts w:hint="eastAsia" w:eastAsia="仿宋_GB2312"/>
          <w:b/>
          <w:bCs w:val="0"/>
          <w:color w:val="auto"/>
          <w:kern w:val="0"/>
          <w:sz w:val="32"/>
          <w:szCs w:val="32"/>
          <w:lang w:eastAsia="zh-CN"/>
        </w:rPr>
        <w:t>预算</w:t>
      </w:r>
      <w:r>
        <w:rPr>
          <w:rFonts w:hint="eastAsia" w:eastAsia="仿宋_GB2312"/>
          <w:b/>
          <w:bCs w:val="0"/>
          <w:color w:val="auto"/>
          <w:kern w:val="0"/>
          <w:sz w:val="32"/>
          <w:szCs w:val="32"/>
          <w:lang w:val="en-US" w:eastAsia="zh-CN"/>
        </w:rPr>
        <w:t>公开</w:t>
      </w:r>
      <w:r>
        <w:rPr>
          <w:rFonts w:eastAsia="仿宋_GB2312"/>
          <w:b/>
          <w:bCs w:val="0"/>
          <w:color w:val="auto"/>
          <w:kern w:val="0"/>
          <w:sz w:val="32"/>
          <w:szCs w:val="32"/>
        </w:rPr>
        <w:t>报表中，空表表示本</w:t>
      </w:r>
      <w:r>
        <w:rPr>
          <w:rFonts w:hint="eastAsia" w:eastAsia="仿宋_GB2312"/>
          <w:b/>
          <w:bCs w:val="0"/>
          <w:color w:val="auto"/>
          <w:kern w:val="0"/>
          <w:sz w:val="32"/>
          <w:szCs w:val="32"/>
          <w:lang w:val="en-US" w:eastAsia="zh-CN"/>
        </w:rPr>
        <w:t>单位</w:t>
      </w:r>
      <w:r>
        <w:rPr>
          <w:rFonts w:eastAsia="仿宋_GB2312"/>
          <w:b/>
          <w:bCs w:val="0"/>
          <w:color w:val="auto"/>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lang w:eastAsia="zh-CN"/>
        </w:rPr>
        <w:t>年单位预算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bookmarkStart w:id="0" w:name="_GoBack"/>
      <w:bookmarkEnd w:id="0"/>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公安机关是国家政权的重要组成部分，是我国人民民主专政政权中具有武装性质的治安行政和刑事司法专门机关，其任务是维护国家安全，维护社会秩序，保护公民的人身安全、人身自由和合法财产,保护公共财产，预防、制止和惩治违法犯罪活动、保障改革开放和社会现代化建设的顺利进行。</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（二）机构设置</w:t>
      </w:r>
    </w:p>
    <w:p>
      <w:pPr>
        <w:widowControl/>
        <w:spacing w:line="600" w:lineRule="exact"/>
        <w:ind w:firstLine="640" w:firstLineChars="20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我局机关内设：交警大队、刑侦大队、治安大队、巡特警大队、禁毒大队、网安大队、经侦大队、国保大队、人口与出入境管理大队、情报大队、反恐怖大队、城管执法大队、食药环大队、森林警察大队、政工室、指挥中心、督察大队、法制大队、执法办案</w:t>
      </w:r>
      <w:r>
        <w:rPr>
          <w:rFonts w:hint="eastAsia" w:ascii="仿宋" w:hAnsi="仿宋" w:eastAsia="仿宋" w:cs="仿宋"/>
          <w:color w:val="000000"/>
          <w:kern w:val="0"/>
          <w:sz w:val="32"/>
          <w:szCs w:val="32"/>
          <w:lang w:eastAsia="zh-CN"/>
        </w:rPr>
        <w:t>区</w:t>
      </w:r>
      <w:r>
        <w:rPr>
          <w:rFonts w:hint="eastAsia" w:ascii="仿宋" w:hAnsi="仿宋" w:eastAsia="仿宋" w:cs="仿宋"/>
          <w:color w:val="000000"/>
          <w:kern w:val="0"/>
          <w:sz w:val="32"/>
          <w:szCs w:val="32"/>
        </w:rPr>
        <w:t>、警务保障室、警辅室</w:t>
      </w:r>
      <w:r>
        <w:rPr>
          <w:rFonts w:hint="eastAsia" w:ascii="仿宋" w:hAnsi="仿宋" w:eastAsia="仿宋" w:cs="仿宋"/>
          <w:color w:val="000000"/>
          <w:kern w:val="0"/>
          <w:sz w:val="32"/>
          <w:szCs w:val="32"/>
          <w:lang w:eastAsia="zh-CN"/>
        </w:rPr>
        <w:t>、行政审批室</w:t>
      </w:r>
      <w:r>
        <w:rPr>
          <w:rFonts w:hint="eastAsia" w:ascii="仿宋" w:hAnsi="仿宋" w:eastAsia="仿宋" w:cs="仿宋"/>
          <w:color w:val="000000"/>
          <w:kern w:val="0"/>
          <w:sz w:val="32"/>
          <w:szCs w:val="32"/>
        </w:rPr>
        <w:t>。下设看守所、拘留、戒毒所和21个派出所</w:t>
      </w:r>
      <w:r>
        <w:rPr>
          <w:rFonts w:hint="eastAsia" w:ascii="仿宋" w:hAnsi="仿宋" w:eastAsia="仿宋" w:cs="仿宋"/>
          <w:color w:val="000000"/>
          <w:kern w:val="0"/>
          <w:sz w:val="32"/>
          <w:szCs w:val="32"/>
          <w:lang w:eastAsia="zh-CN"/>
        </w:rPr>
        <w:t>。</w:t>
      </w:r>
    </w:p>
    <w:p>
      <w:pPr>
        <w:widowControl/>
        <w:spacing w:line="600" w:lineRule="exact"/>
        <w:ind w:firstLine="627" w:firstLineChars="196"/>
        <w:jc w:val="left"/>
        <w:rPr>
          <w:rFonts w:eastAsia="黑体"/>
          <w:kern w:val="0"/>
          <w:sz w:val="32"/>
          <w:szCs w:val="32"/>
        </w:rPr>
      </w:pPr>
      <w:r>
        <w:rPr>
          <w:rFonts w:eastAsia="黑体"/>
          <w:kern w:val="0"/>
          <w:sz w:val="32"/>
          <w:szCs w:val="32"/>
        </w:rPr>
        <w:t>二、部门预算单位构成</w:t>
      </w: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1、纳入202</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年部门预算编制范围的含刑侦大队、治安大队、巡特警大队、禁毒大队、网安大队、经侦大队、国保大队、人口与出入境管理大队、情报大队、反恐大队、交警大队、政工室、指挥中心、督察大队、法制大队、执法办案中心、警务保障室、警辅室、</w:t>
      </w:r>
      <w:r>
        <w:rPr>
          <w:rFonts w:hint="eastAsia" w:ascii="仿宋" w:hAnsi="仿宋" w:eastAsia="仿宋" w:cs="仿宋"/>
          <w:color w:val="000000"/>
          <w:kern w:val="0"/>
          <w:sz w:val="32"/>
          <w:szCs w:val="32"/>
          <w:lang w:eastAsia="zh-CN"/>
        </w:rPr>
        <w:t>行政审批室、</w:t>
      </w:r>
      <w:r>
        <w:rPr>
          <w:rFonts w:hint="eastAsia" w:ascii="仿宋" w:hAnsi="仿宋" w:eastAsia="仿宋" w:cs="仿宋"/>
          <w:color w:val="000000"/>
          <w:kern w:val="0"/>
          <w:sz w:val="32"/>
          <w:szCs w:val="32"/>
        </w:rPr>
        <w:t>食药环大队、城管执法大队、食药环大队、交警大队、森林警察大队。下设看守所、拘留</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戒毒所和21个派出所(交警大队、森林警察大队为财务独立核算二级机构)。</w:t>
      </w: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2、人员和车辆情况</w:t>
      </w: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我局现有在职民警33</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人（不含交警大队，交警大队财务属财政预、决算单独单位），退休民警1</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0人；临雇人员444人；定编公务用车47台，实有47台。</w:t>
      </w:r>
    </w:p>
    <w:p>
      <w:pPr>
        <w:pStyle w:val="2"/>
        <w:rPr>
          <w:rFonts w:hint="eastAsia"/>
          <w:lang w:eastAsia="zh-CN"/>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包括一般公共预算、政府性基金、国有资本经营预算等财政拨款收入，以及经营收入、事业收入等单位资金。202</w:t>
      </w:r>
      <w:r>
        <w:rPr>
          <w:rFonts w:hint="eastAsia" w:eastAsia="仿宋_GB2312" w:cs="仿宋_GB2312"/>
          <w:kern w:val="0"/>
          <w:sz w:val="32"/>
          <w:szCs w:val="32"/>
          <w:lang w:val="en-US" w:eastAsia="zh-CN"/>
        </w:rPr>
        <w:t>3</w:t>
      </w:r>
      <w:r>
        <w:rPr>
          <w:rFonts w:hint="eastAsia" w:eastAsia="仿宋_GB2312" w:cs="仿宋_GB2312"/>
          <w:kern w:val="0"/>
          <w:sz w:val="32"/>
          <w:szCs w:val="32"/>
          <w:lang w:eastAsia="zh-CN"/>
        </w:rPr>
        <w:t>年本单位收入预算</w:t>
      </w:r>
      <w:r>
        <w:rPr>
          <w:rFonts w:hint="eastAsia" w:eastAsia="仿宋_GB2312" w:cs="仿宋_GB2312"/>
          <w:kern w:val="0"/>
          <w:sz w:val="32"/>
          <w:szCs w:val="32"/>
          <w:lang w:val="en-US" w:eastAsia="zh-CN"/>
        </w:rPr>
        <w:t>11022.38</w:t>
      </w:r>
      <w:r>
        <w:rPr>
          <w:rFonts w:hint="eastAsia" w:eastAsia="仿宋_GB2312" w:cs="仿宋_GB2312"/>
          <w:kern w:val="0"/>
          <w:sz w:val="32"/>
          <w:szCs w:val="32"/>
          <w:lang w:eastAsia="zh-CN"/>
        </w:rPr>
        <w:t>万元，其中，一般公共预算拨款</w:t>
      </w:r>
      <w:r>
        <w:rPr>
          <w:rFonts w:hint="eastAsia" w:eastAsia="仿宋_GB2312" w:cs="仿宋_GB2312"/>
          <w:kern w:val="0"/>
          <w:sz w:val="32"/>
          <w:szCs w:val="32"/>
          <w:lang w:val="en-US" w:eastAsia="zh-CN"/>
        </w:rPr>
        <w:t>8753.88</w:t>
      </w:r>
      <w:r>
        <w:rPr>
          <w:rFonts w:hint="eastAsia" w:eastAsia="仿宋_GB2312" w:cs="仿宋_GB2312"/>
          <w:kern w:val="0"/>
          <w:sz w:val="32"/>
          <w:szCs w:val="32"/>
          <w:lang w:eastAsia="zh-CN"/>
        </w:rPr>
        <w:t>万元，政府性基金预算拨款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万元，国有资本经营预算拨款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万元，财政专户管理资金</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万元，上级补助收入</w:t>
      </w:r>
      <w:r>
        <w:rPr>
          <w:rFonts w:hint="eastAsia" w:eastAsia="仿宋_GB2312" w:cs="仿宋_GB2312"/>
          <w:kern w:val="0"/>
          <w:sz w:val="32"/>
          <w:szCs w:val="32"/>
          <w:lang w:val="en-US" w:eastAsia="zh-CN"/>
        </w:rPr>
        <w:t>1000</w:t>
      </w:r>
      <w:r>
        <w:rPr>
          <w:rFonts w:hint="eastAsia" w:eastAsia="仿宋_GB2312" w:cs="仿宋_GB2312"/>
          <w:kern w:val="0"/>
          <w:sz w:val="32"/>
          <w:szCs w:val="32"/>
          <w:lang w:eastAsia="zh-CN"/>
        </w:rPr>
        <w:t>万元，事业单位经营收入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万元，上年结转</w:t>
      </w:r>
      <w:r>
        <w:rPr>
          <w:rFonts w:hint="eastAsia" w:eastAsia="仿宋_GB2312" w:cs="仿宋_GB2312"/>
          <w:kern w:val="0"/>
          <w:sz w:val="32"/>
          <w:szCs w:val="32"/>
          <w:lang w:val="en-US" w:eastAsia="zh-CN"/>
        </w:rPr>
        <w:t>1268.5</w:t>
      </w:r>
      <w:r>
        <w:rPr>
          <w:rFonts w:hint="eastAsia" w:eastAsia="仿宋_GB2312" w:cs="仿宋_GB2312"/>
          <w:kern w:val="0"/>
          <w:sz w:val="32"/>
          <w:szCs w:val="32"/>
          <w:lang w:eastAsia="zh-CN"/>
        </w:rPr>
        <w:t>万元。收入较去年增加</w:t>
      </w:r>
      <w:r>
        <w:rPr>
          <w:rFonts w:hint="eastAsia" w:eastAsia="仿宋_GB2312" w:cs="仿宋_GB2312"/>
          <w:kern w:val="0"/>
          <w:sz w:val="32"/>
          <w:szCs w:val="32"/>
          <w:lang w:val="en-US" w:eastAsia="zh-CN"/>
        </w:rPr>
        <w:t>2076.48</w:t>
      </w:r>
      <w:r>
        <w:rPr>
          <w:rFonts w:hint="eastAsia" w:eastAsia="仿宋_GB2312" w:cs="仿宋_GB2312"/>
          <w:kern w:val="0"/>
          <w:sz w:val="32"/>
          <w:szCs w:val="32"/>
          <w:lang w:eastAsia="zh-CN"/>
        </w:rPr>
        <w:t>万元，主要是</w:t>
      </w:r>
      <w:r>
        <w:rPr>
          <w:rFonts w:hint="eastAsia" w:eastAsia="仿宋_GB2312" w:cs="仿宋_GB2312"/>
          <w:kern w:val="0"/>
          <w:sz w:val="32"/>
          <w:szCs w:val="32"/>
          <w:lang w:val="en-US" w:eastAsia="zh-CN"/>
        </w:rPr>
        <w:t>因为</w:t>
      </w:r>
      <w:r>
        <w:rPr>
          <w:rFonts w:hint="eastAsia" w:eastAsia="仿宋_GB2312"/>
          <w:kern w:val="0"/>
          <w:sz w:val="32"/>
          <w:szCs w:val="32"/>
          <w:lang w:eastAsia="zh-CN"/>
        </w:rPr>
        <w:t>将上级补助收入和上年结转纳入本年度收入预算总计。</w:t>
      </w:r>
    </w:p>
    <w:p>
      <w:pPr>
        <w:widowControl/>
        <w:spacing w:line="600" w:lineRule="exact"/>
        <w:ind w:firstLine="630" w:firstLineChars="196"/>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（二）支出预算</w:t>
      </w:r>
    </w:p>
    <w:p>
      <w:pPr>
        <w:widowControl/>
        <w:spacing w:line="600" w:lineRule="exact"/>
        <w:ind w:firstLine="627" w:firstLineChars="196"/>
        <w:jc w:val="left"/>
        <w:rPr>
          <w:rFonts w:hint="default" w:eastAsia="仿宋_GB2312" w:cs="仿宋_GB2312"/>
          <w:kern w:val="0"/>
          <w:sz w:val="32"/>
          <w:szCs w:val="32"/>
          <w:lang w:val="en-US"/>
        </w:rPr>
      </w:pPr>
      <w:r>
        <w:rPr>
          <w:rFonts w:hint="eastAsia" w:eastAsia="仿宋_GB2312"/>
          <w:sz w:val="32"/>
          <w:szCs w:val="32"/>
          <w:lang w:eastAsia="zh-CN"/>
        </w:rPr>
        <w:t>2023年本单位</w:t>
      </w:r>
      <w:r>
        <w:rPr>
          <w:rFonts w:eastAsia="仿宋_GB2312"/>
          <w:sz w:val="32"/>
          <w:szCs w:val="32"/>
        </w:rPr>
        <w:t>支出预算</w:t>
      </w:r>
      <w:r>
        <w:rPr>
          <w:rFonts w:hint="eastAsia" w:eastAsia="仿宋_GB2312" w:cs="仿宋_GB2312"/>
          <w:kern w:val="0"/>
          <w:sz w:val="32"/>
          <w:szCs w:val="32"/>
          <w:lang w:val="en-US" w:eastAsia="zh-CN"/>
        </w:rPr>
        <w:t>11022.38</w:t>
      </w:r>
      <w:r>
        <w:rPr>
          <w:rFonts w:eastAsia="仿宋_GB2312"/>
          <w:sz w:val="32"/>
          <w:szCs w:val="32"/>
        </w:rPr>
        <w:t>万元，其中，</w:t>
      </w:r>
      <w:r>
        <w:rPr>
          <w:rFonts w:hint="eastAsia" w:eastAsia="仿宋_GB2312"/>
          <w:sz w:val="32"/>
          <w:szCs w:val="32"/>
        </w:rPr>
        <w:t>公共安全支出</w:t>
      </w:r>
      <w:r>
        <w:rPr>
          <w:rFonts w:hint="eastAsia" w:eastAsia="仿宋_GB2312" w:cs="仿宋_GB2312"/>
          <w:kern w:val="0"/>
          <w:sz w:val="32"/>
          <w:szCs w:val="32"/>
          <w:lang w:val="en-US" w:eastAsia="zh-CN"/>
        </w:rPr>
        <w:t>11022.38</w:t>
      </w:r>
      <w:r>
        <w:rPr>
          <w:rFonts w:eastAsia="仿宋_GB2312"/>
          <w:sz w:val="32"/>
          <w:szCs w:val="32"/>
        </w:rPr>
        <w:t>万元，</w:t>
      </w:r>
      <w:r>
        <w:rPr>
          <w:rFonts w:hint="eastAsia" w:eastAsia="仿宋_GB2312"/>
          <w:sz w:val="32"/>
          <w:szCs w:val="32"/>
          <w:lang w:eastAsia="zh-CN"/>
        </w:rPr>
        <w:t>其中</w:t>
      </w:r>
      <w:r>
        <w:rPr>
          <w:rFonts w:hint="eastAsia" w:eastAsia="仿宋_GB2312"/>
          <w:sz w:val="32"/>
          <w:szCs w:val="32"/>
          <w:lang w:val="en-US" w:eastAsia="zh-CN"/>
        </w:rPr>
        <w:t>行政运行支出7743.91万元、一般行政事务管理3278.47万元</w:t>
      </w:r>
      <w:r>
        <w:rPr>
          <w:rFonts w:eastAsia="仿宋_GB2312"/>
          <w:sz w:val="32"/>
          <w:szCs w:val="32"/>
        </w:rPr>
        <w:t>。</w:t>
      </w:r>
      <w:r>
        <w:rPr>
          <w:rFonts w:hint="eastAsia" w:eastAsia="仿宋_GB2312"/>
          <w:sz w:val="32"/>
          <w:szCs w:val="32"/>
        </w:rPr>
        <w:t>支出较去年</w:t>
      </w:r>
      <w:r>
        <w:rPr>
          <w:rFonts w:hint="eastAsia" w:eastAsia="仿宋_GB2312"/>
          <w:sz w:val="32"/>
          <w:szCs w:val="32"/>
          <w:lang w:eastAsia="zh-CN"/>
        </w:rPr>
        <w:t>增加</w:t>
      </w:r>
      <w:r>
        <w:rPr>
          <w:rFonts w:hint="eastAsia" w:eastAsia="仿宋_GB2312" w:cs="仿宋_GB2312"/>
          <w:kern w:val="0"/>
          <w:sz w:val="32"/>
          <w:szCs w:val="32"/>
          <w:lang w:val="en-US" w:eastAsia="zh-CN"/>
        </w:rPr>
        <w:t>2076.48</w:t>
      </w:r>
      <w:r>
        <w:rPr>
          <w:rFonts w:hint="eastAsia" w:eastAsia="仿宋_GB2312"/>
          <w:sz w:val="32"/>
          <w:szCs w:val="32"/>
        </w:rPr>
        <w:t>万元，</w:t>
      </w:r>
      <w:r>
        <w:rPr>
          <w:rFonts w:hint="eastAsia" w:eastAsia="仿宋_GB2312"/>
          <w:sz w:val="32"/>
          <w:szCs w:val="32"/>
          <w:lang w:eastAsia="zh-CN"/>
        </w:rPr>
        <w:t>其中</w:t>
      </w:r>
      <w:r>
        <w:rPr>
          <w:rFonts w:hint="eastAsia" w:eastAsia="仿宋_GB2312"/>
          <w:sz w:val="32"/>
          <w:szCs w:val="32"/>
        </w:rPr>
        <w:t>基本支出</w:t>
      </w:r>
      <w:r>
        <w:rPr>
          <w:rFonts w:hint="eastAsia" w:eastAsia="仿宋_GB2312"/>
          <w:sz w:val="32"/>
          <w:szCs w:val="32"/>
          <w:lang w:eastAsia="zh-CN"/>
        </w:rPr>
        <w:t>增加</w:t>
      </w:r>
      <w:r>
        <w:rPr>
          <w:rFonts w:hint="eastAsia" w:eastAsia="仿宋_GB2312"/>
          <w:sz w:val="32"/>
          <w:szCs w:val="32"/>
          <w:lang w:val="en-US" w:eastAsia="zh-CN"/>
        </w:rPr>
        <w:t>2188.06</w:t>
      </w:r>
      <w:r>
        <w:rPr>
          <w:rFonts w:hint="eastAsia" w:eastAsia="仿宋_GB2312"/>
          <w:sz w:val="32"/>
          <w:szCs w:val="32"/>
        </w:rPr>
        <w:t>万元，项目支出</w:t>
      </w:r>
      <w:r>
        <w:rPr>
          <w:rFonts w:hint="eastAsia" w:eastAsia="仿宋_GB2312"/>
          <w:sz w:val="32"/>
          <w:szCs w:val="32"/>
          <w:lang w:eastAsia="zh-CN"/>
        </w:rPr>
        <w:t>减少</w:t>
      </w:r>
      <w:r>
        <w:rPr>
          <w:rFonts w:hint="eastAsia" w:eastAsia="仿宋_GB2312"/>
          <w:sz w:val="32"/>
          <w:szCs w:val="32"/>
          <w:lang w:val="en-US" w:eastAsia="zh-CN"/>
        </w:rPr>
        <w:t>111.58</w:t>
      </w:r>
      <w:r>
        <w:rPr>
          <w:rFonts w:hint="eastAsia" w:eastAsia="仿宋_GB2312"/>
          <w:sz w:val="32"/>
          <w:szCs w:val="32"/>
        </w:rPr>
        <w:t>万元。</w:t>
      </w:r>
      <w:r>
        <w:rPr>
          <w:rFonts w:hint="eastAsia" w:eastAsia="仿宋_GB2312"/>
          <w:sz w:val="32"/>
          <w:szCs w:val="32"/>
          <w:lang w:eastAsia="zh-CN"/>
        </w:rPr>
        <w:t>其中基本支出较上年增加主要是</w:t>
      </w:r>
      <w:r>
        <w:rPr>
          <w:rFonts w:hint="eastAsia" w:eastAsia="仿宋_GB2312"/>
          <w:sz w:val="32"/>
          <w:szCs w:val="32"/>
          <w:lang w:val="en-US" w:eastAsia="zh-CN"/>
        </w:rPr>
        <w:t>因为上级补助收入纳入了商品服务支出、上年结转数大部分为上年度未发放的绩效工资和第十三个月工资；</w:t>
      </w:r>
      <w:r>
        <w:rPr>
          <w:rFonts w:hint="eastAsia" w:eastAsia="仿宋_GB2312"/>
          <w:sz w:val="32"/>
          <w:szCs w:val="32"/>
          <w:lang w:eastAsia="zh-CN"/>
        </w:rPr>
        <w:t>项目支出减少</w:t>
      </w:r>
      <w:r>
        <w:rPr>
          <w:rFonts w:hint="eastAsia" w:eastAsia="仿宋_GB2312"/>
          <w:sz w:val="32"/>
          <w:szCs w:val="32"/>
          <w:lang w:val="en-US" w:eastAsia="zh-CN"/>
        </w:rPr>
        <w:t>主要是</w:t>
      </w:r>
      <w:r>
        <w:rPr>
          <w:rFonts w:hint="eastAsia" w:eastAsia="仿宋_GB2312"/>
          <w:sz w:val="32"/>
          <w:szCs w:val="32"/>
          <w:lang w:eastAsia="zh-CN"/>
        </w:rPr>
        <w:t>因为</w:t>
      </w:r>
      <w:r>
        <w:rPr>
          <w:rFonts w:hint="eastAsia" w:eastAsia="仿宋_GB2312"/>
          <w:sz w:val="32"/>
          <w:szCs w:val="32"/>
          <w:lang w:val="en-US" w:eastAsia="zh-CN"/>
        </w:rPr>
        <w:t>2023年无定额补助及差额的预算。</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2023年</w:t>
      </w:r>
      <w:r>
        <w:rPr>
          <w:rFonts w:hint="eastAsia" w:eastAsia="仿宋_GB2312" w:cs="仿宋_GB2312"/>
          <w:kern w:val="0"/>
          <w:sz w:val="32"/>
          <w:szCs w:val="32"/>
        </w:rPr>
        <w:t>一般公共预算拨款支出预算</w:t>
      </w:r>
      <w:r>
        <w:rPr>
          <w:rFonts w:hint="eastAsia" w:eastAsia="仿宋_GB2312" w:cs="仿宋_GB2312"/>
          <w:kern w:val="0"/>
          <w:sz w:val="32"/>
          <w:szCs w:val="32"/>
          <w:lang w:val="en-US" w:eastAsia="zh-CN"/>
        </w:rPr>
        <w:t>11022.38</w:t>
      </w:r>
      <w:r>
        <w:rPr>
          <w:rFonts w:hint="eastAsia" w:eastAsia="仿宋_GB2312" w:cs="仿宋_GB2312"/>
          <w:kern w:val="0"/>
          <w:sz w:val="32"/>
          <w:szCs w:val="32"/>
        </w:rPr>
        <w:t>万元，其中</w:t>
      </w:r>
      <w:r>
        <w:rPr>
          <w:rFonts w:eastAsia="仿宋_GB2312"/>
          <w:sz w:val="32"/>
          <w:szCs w:val="32"/>
        </w:rPr>
        <w:t>，</w:t>
      </w:r>
      <w:r>
        <w:rPr>
          <w:rFonts w:hint="eastAsia" w:eastAsia="仿宋_GB2312"/>
          <w:sz w:val="32"/>
          <w:szCs w:val="32"/>
        </w:rPr>
        <w:t>公共安全支出</w:t>
      </w:r>
      <w:r>
        <w:rPr>
          <w:rFonts w:hint="eastAsia" w:eastAsia="仿宋_GB2312" w:cs="仿宋_GB2312"/>
          <w:kern w:val="0"/>
          <w:sz w:val="32"/>
          <w:szCs w:val="32"/>
          <w:lang w:val="en-US" w:eastAsia="zh-CN"/>
        </w:rPr>
        <w:t>11022.38</w:t>
      </w:r>
      <w:r>
        <w:rPr>
          <w:rFonts w:eastAsia="仿宋_GB2312"/>
          <w:sz w:val="32"/>
          <w:szCs w:val="32"/>
        </w:rPr>
        <w:t>万元，占</w:t>
      </w:r>
      <w:r>
        <w:rPr>
          <w:rFonts w:hint="eastAsia" w:eastAsia="仿宋_GB2312"/>
          <w:sz w:val="32"/>
          <w:szCs w:val="32"/>
          <w:lang w:val="en-US" w:eastAsia="zh-CN"/>
        </w:rPr>
        <w:t>100</w:t>
      </w:r>
      <w:r>
        <w:rPr>
          <w:rFonts w:hint="eastAsia" w:eastAsia="仿宋_GB2312"/>
          <w:sz w:val="32"/>
          <w:szCs w:val="32"/>
          <w:u w:val="none"/>
        </w:rPr>
        <w:t>%</w:t>
      </w:r>
      <w:r>
        <w:rPr>
          <w:rFonts w:eastAsia="仿宋_GB2312"/>
          <w:sz w:val="32"/>
          <w:szCs w:val="32"/>
        </w:rPr>
        <w:t>；</w:t>
      </w:r>
      <w:r>
        <w:rPr>
          <w:rFonts w:hint="eastAsia" w:eastAsia="仿宋_GB2312"/>
          <w:sz w:val="32"/>
          <w:szCs w:val="32"/>
          <w:lang w:val="en-US" w:eastAsia="zh-CN"/>
        </w:rPr>
        <w:t>行政运行支出7743.91万元，占70.25%，一般行政事务管理3278.47万元，占29.75%。</w:t>
      </w:r>
      <w:r>
        <w:rPr>
          <w:rFonts w:hint="eastAsia" w:eastAsia="仿宋_GB2312" w:cs="仿宋_GB2312"/>
          <w:kern w:val="0"/>
          <w:sz w:val="32"/>
          <w:szCs w:val="32"/>
          <w:lang w:eastAsia="zh-CN"/>
        </w:rPr>
        <w:t>具体安排情况如下：</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rPr>
        <w:t>（一）基本支出</w:t>
      </w:r>
      <w:r>
        <w:rPr>
          <w:rFonts w:hint="eastAsia" w:eastAsia="仿宋_GB2312" w:cs="仿宋_GB2312"/>
          <w:kern w:val="0"/>
          <w:sz w:val="32"/>
          <w:szCs w:val="32"/>
          <w:lang w:eastAsia="zh-CN"/>
        </w:rPr>
        <w:t>：2023年基本支出年初预算数为</w:t>
      </w:r>
      <w:r>
        <w:rPr>
          <w:rFonts w:hint="eastAsia" w:eastAsia="仿宋_GB2312" w:cs="仿宋_GB2312"/>
          <w:kern w:val="0"/>
          <w:sz w:val="32"/>
          <w:szCs w:val="32"/>
          <w:lang w:val="en-US" w:eastAsia="zh-CN"/>
        </w:rPr>
        <w:t>7417.28</w:t>
      </w:r>
      <w:r>
        <w:rPr>
          <w:rFonts w:hint="eastAsia" w:eastAsia="仿宋_GB2312" w:cs="仿宋_GB2312"/>
          <w:kern w:val="0"/>
          <w:sz w:val="32"/>
          <w:szCs w:val="32"/>
          <w:lang w:eastAsia="zh-CN"/>
        </w:rPr>
        <w:t>万元，是指为保障单位机构正常运转、完成日常工作任务而发生的各项支出，包括用于基本工资、津贴补贴等人员经费以及办公费、印刷费、水电费、差旅费等日常公用经费。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60"/>
        <w:jc w:val="left"/>
        <w:rPr>
          <w:rFonts w:hint="eastAsia" w:eastAsia="仿宋_GB2312"/>
          <w:sz w:val="32"/>
          <w:szCs w:val="32"/>
        </w:rPr>
      </w:pPr>
      <w:r>
        <w:rPr>
          <w:rFonts w:hint="eastAsia" w:eastAsia="仿宋_GB2312" w:cs="仿宋_GB2312"/>
          <w:kern w:val="0"/>
          <w:sz w:val="32"/>
          <w:szCs w:val="32"/>
        </w:rPr>
        <w:t>（二）项目支出：</w:t>
      </w:r>
      <w:r>
        <w:rPr>
          <w:rFonts w:hint="eastAsia" w:eastAsia="仿宋_GB2312" w:cs="仿宋_GB2312"/>
          <w:kern w:val="0"/>
          <w:sz w:val="32"/>
          <w:szCs w:val="32"/>
          <w:lang w:eastAsia="zh-CN"/>
        </w:rPr>
        <w:t>2023年</w:t>
      </w:r>
      <w:r>
        <w:rPr>
          <w:rFonts w:hint="eastAsia" w:eastAsia="仿宋_GB2312" w:cs="仿宋_GB2312"/>
          <w:kern w:val="0"/>
          <w:sz w:val="32"/>
          <w:szCs w:val="32"/>
        </w:rPr>
        <w:t>项目支出年初预算数为</w:t>
      </w:r>
      <w:r>
        <w:rPr>
          <w:rFonts w:hint="eastAsia" w:eastAsia="仿宋_GB2312" w:cs="仿宋_GB2312"/>
          <w:kern w:val="0"/>
          <w:sz w:val="32"/>
          <w:szCs w:val="32"/>
          <w:lang w:val="en-US" w:eastAsia="zh-CN"/>
        </w:rPr>
        <w:t>3605.1</w:t>
      </w:r>
      <w:r>
        <w:rPr>
          <w:rFonts w:hint="eastAsia" w:eastAsia="仿宋_GB2312" w:cs="仿宋_GB2312"/>
          <w:kern w:val="0"/>
          <w:sz w:val="32"/>
          <w:szCs w:val="32"/>
        </w:rPr>
        <w:t>万元，是指</w:t>
      </w:r>
      <w:r>
        <w:rPr>
          <w:rFonts w:hint="eastAsia" w:eastAsia="仿宋_GB2312" w:cs="仿宋_GB2312"/>
          <w:kern w:val="0"/>
          <w:sz w:val="32"/>
          <w:szCs w:val="32"/>
          <w:lang w:eastAsia="zh-CN"/>
        </w:rPr>
        <w:t>单位</w:t>
      </w:r>
      <w:r>
        <w:rPr>
          <w:rFonts w:hint="eastAsia" w:eastAsia="仿宋_GB2312" w:cs="仿宋_GB2312"/>
          <w:kern w:val="0"/>
          <w:sz w:val="32"/>
          <w:szCs w:val="32"/>
        </w:rPr>
        <w:t>为完成特定行政工作任务或事业发展目标而发生的支出，包括有关业务工作经费</w:t>
      </w:r>
      <w:r>
        <w:rPr>
          <w:rFonts w:hint="eastAsia" w:eastAsia="仿宋_GB2312"/>
          <w:sz w:val="32"/>
          <w:szCs w:val="32"/>
          <w:lang w:eastAsia="zh-CN"/>
        </w:rPr>
        <w:t>、</w:t>
      </w:r>
      <w:r>
        <w:rPr>
          <w:rFonts w:hint="eastAsia" w:eastAsia="仿宋_GB2312"/>
          <w:sz w:val="32"/>
          <w:szCs w:val="32"/>
        </w:rPr>
        <w:t>运行维护经费</w:t>
      </w:r>
      <w:r>
        <w:rPr>
          <w:rFonts w:hint="eastAsia" w:eastAsia="仿宋_GB2312"/>
          <w:sz w:val="32"/>
          <w:szCs w:val="32"/>
          <w:lang w:val="en-US" w:eastAsia="zh-CN"/>
        </w:rPr>
        <w:t>等</w:t>
      </w:r>
      <w:r>
        <w:rPr>
          <w:rFonts w:hint="eastAsia" w:eastAsia="仿宋_GB2312"/>
          <w:sz w:val="32"/>
          <w:szCs w:val="32"/>
        </w:rPr>
        <w:t>。其中：业务工作经费支出</w:t>
      </w:r>
      <w:r>
        <w:rPr>
          <w:rFonts w:hint="eastAsia" w:eastAsia="仿宋_GB2312" w:cs="仿宋_GB2312"/>
          <w:kern w:val="0"/>
          <w:sz w:val="32"/>
          <w:szCs w:val="32"/>
          <w:lang w:val="en-US" w:eastAsia="zh-CN"/>
        </w:rPr>
        <w:t>867.3</w:t>
      </w:r>
      <w:r>
        <w:rPr>
          <w:rFonts w:hint="eastAsia" w:eastAsia="仿宋_GB2312"/>
          <w:sz w:val="32"/>
          <w:szCs w:val="32"/>
        </w:rPr>
        <w:t>万元，主要用于</w:t>
      </w:r>
      <w:r>
        <w:rPr>
          <w:rFonts w:hint="eastAsia" w:eastAsia="仿宋_GB2312"/>
          <w:sz w:val="32"/>
          <w:szCs w:val="32"/>
          <w:lang w:eastAsia="zh-CN"/>
        </w:rPr>
        <w:t>看守、拘留、戒毒、办案</w:t>
      </w:r>
      <w:r>
        <w:rPr>
          <w:rFonts w:hint="eastAsia" w:eastAsia="仿宋_GB2312"/>
          <w:sz w:val="32"/>
          <w:szCs w:val="32"/>
        </w:rPr>
        <w:t>等方面</w:t>
      </w:r>
      <w:r>
        <w:rPr>
          <w:rFonts w:hint="eastAsia" w:eastAsia="仿宋_GB2312"/>
          <w:sz w:val="32"/>
          <w:szCs w:val="32"/>
          <w:lang w:eastAsia="zh-CN"/>
        </w:rPr>
        <w:t>支出</w:t>
      </w:r>
      <w:r>
        <w:rPr>
          <w:rFonts w:hint="eastAsia" w:eastAsia="仿宋_GB2312"/>
          <w:sz w:val="32"/>
          <w:szCs w:val="32"/>
        </w:rPr>
        <w:t>；</w:t>
      </w:r>
      <w:r>
        <w:rPr>
          <w:rFonts w:hint="eastAsia" w:eastAsia="仿宋_GB2312"/>
          <w:sz w:val="32"/>
          <w:szCs w:val="32"/>
          <w:lang w:eastAsia="zh-CN"/>
        </w:rPr>
        <w:t>辅警</w:t>
      </w:r>
      <w:r>
        <w:rPr>
          <w:rFonts w:hint="eastAsia" w:eastAsia="仿宋_GB2312"/>
          <w:sz w:val="32"/>
          <w:szCs w:val="32"/>
        </w:rPr>
        <w:t>经费</w:t>
      </w:r>
      <w:r>
        <w:rPr>
          <w:rFonts w:hint="eastAsia" w:eastAsia="仿宋_GB2312" w:cs="仿宋_GB2312"/>
          <w:kern w:val="0"/>
          <w:sz w:val="32"/>
          <w:szCs w:val="32"/>
          <w:lang w:val="en-US" w:eastAsia="zh-CN"/>
        </w:rPr>
        <w:t>1845.8</w:t>
      </w:r>
      <w:r>
        <w:rPr>
          <w:rFonts w:hint="eastAsia" w:eastAsia="仿宋_GB2312"/>
          <w:sz w:val="32"/>
          <w:szCs w:val="32"/>
        </w:rPr>
        <w:t>万元，主要用于</w:t>
      </w:r>
      <w:r>
        <w:rPr>
          <w:rFonts w:hint="eastAsia" w:eastAsia="仿宋_GB2312"/>
          <w:sz w:val="32"/>
          <w:szCs w:val="32"/>
          <w:lang w:eastAsia="zh-CN"/>
        </w:rPr>
        <w:t>辅警人员、公用</w:t>
      </w:r>
      <w:r>
        <w:rPr>
          <w:rFonts w:hint="eastAsia" w:eastAsia="仿宋_GB2312"/>
          <w:sz w:val="32"/>
          <w:szCs w:val="32"/>
        </w:rPr>
        <w:t>等方面</w:t>
      </w:r>
      <w:r>
        <w:rPr>
          <w:rFonts w:hint="eastAsia" w:eastAsia="仿宋_GB2312"/>
          <w:sz w:val="32"/>
          <w:szCs w:val="32"/>
          <w:lang w:eastAsia="zh-CN"/>
        </w:rPr>
        <w:t>支出；干警值班及加班补贴</w:t>
      </w:r>
      <w:r>
        <w:rPr>
          <w:rFonts w:hint="eastAsia" w:eastAsia="仿宋_GB2312"/>
          <w:sz w:val="32"/>
          <w:szCs w:val="32"/>
          <w:lang w:val="en-US" w:eastAsia="zh-CN"/>
        </w:rPr>
        <w:t>592万元，主要用于发放干警特岗津贴</w:t>
      </w:r>
      <w:r>
        <w:rPr>
          <w:rFonts w:hint="eastAsia" w:eastAsia="仿宋_GB2312"/>
          <w:sz w:val="32"/>
          <w:szCs w:val="32"/>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cs="仿宋_GB2312"/>
          <w:color w:val="auto"/>
          <w:kern w:val="0"/>
          <w:sz w:val="32"/>
          <w:szCs w:val="32"/>
          <w:lang w:eastAsia="zh-CN"/>
        </w:rPr>
        <w:t>2023年政府性基金预算拨款支出预算</w:t>
      </w:r>
      <w:r>
        <w:rPr>
          <w:rFonts w:hint="eastAsia" w:eastAsia="仿宋_GB2312" w:cs="仿宋_GB2312"/>
          <w:color w:val="auto"/>
          <w:kern w:val="0"/>
          <w:sz w:val="32"/>
          <w:szCs w:val="32"/>
          <w:lang w:val="en-US" w:eastAsia="zh-CN"/>
        </w:rPr>
        <w:t>0</w:t>
      </w:r>
      <w:r>
        <w:rPr>
          <w:rFonts w:hint="eastAsia" w:eastAsia="仿宋_GB2312" w:cs="仿宋_GB2312"/>
          <w:color w:val="auto"/>
          <w:kern w:val="0"/>
          <w:sz w:val="32"/>
          <w:szCs w:val="32"/>
          <w:lang w:eastAsia="zh-CN"/>
        </w:rPr>
        <w:t>万元，</w:t>
      </w:r>
      <w:r>
        <w:rPr>
          <w:rFonts w:hint="eastAsia" w:eastAsia="仿宋_GB2312" w:cs="仿宋_GB2312"/>
          <w:color w:val="auto"/>
          <w:kern w:val="0"/>
          <w:sz w:val="32"/>
          <w:szCs w:val="32"/>
          <w:lang w:val="en-US" w:eastAsia="zh-CN"/>
        </w:rPr>
        <w:t>2023年度</w:t>
      </w:r>
      <w:r>
        <w:rPr>
          <w:rFonts w:hint="eastAsia" w:eastAsia="仿宋_GB2312" w:cs="仿宋_GB2312"/>
          <w:color w:val="auto"/>
          <w:kern w:val="0"/>
          <w:sz w:val="32"/>
          <w:szCs w:val="32"/>
          <w:lang w:eastAsia="zh-CN"/>
        </w:rPr>
        <w:t>本单位无政府性基金安排的支出，所以公开的附件</w:t>
      </w:r>
      <w:r>
        <w:rPr>
          <w:rFonts w:hint="eastAsia" w:eastAsia="仿宋_GB2312" w:cs="仿宋_GB2312"/>
          <w:color w:val="auto"/>
          <w:kern w:val="0"/>
          <w:sz w:val="32"/>
          <w:szCs w:val="32"/>
          <w:lang w:val="en-US" w:eastAsia="zh-CN"/>
        </w:rPr>
        <w:t>15-17（</w:t>
      </w:r>
      <w:r>
        <w:rPr>
          <w:rFonts w:hint="eastAsia" w:eastAsia="仿宋_GB2312" w:cs="仿宋_GB2312"/>
          <w:color w:val="auto"/>
          <w:kern w:val="0"/>
          <w:sz w:val="32"/>
          <w:szCs w:val="32"/>
          <w:lang w:eastAsia="zh-CN"/>
        </w:rPr>
        <w:t>政府性基金预算</w:t>
      </w:r>
      <w:r>
        <w:rPr>
          <w:rFonts w:hint="eastAsia" w:eastAsia="仿宋_GB2312" w:cs="仿宋_GB2312"/>
          <w:color w:val="auto"/>
          <w:kern w:val="0"/>
          <w:sz w:val="32"/>
          <w:szCs w:val="32"/>
          <w:lang w:val="en-US" w:eastAsia="zh-CN"/>
        </w:rPr>
        <w:t>）</w:t>
      </w:r>
      <w:r>
        <w:rPr>
          <w:rFonts w:hint="eastAsia" w:eastAsia="仿宋_GB2312" w:cs="仿宋_GB2312"/>
          <w:color w:val="auto"/>
          <w:kern w:val="0"/>
          <w:sz w:val="32"/>
          <w:szCs w:val="32"/>
          <w:lang w:eastAsia="zh-CN"/>
        </w:rPr>
        <w:t>为空。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（一）机关运行经费</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cs="仿宋_GB2312"/>
          <w:kern w:val="0"/>
          <w:sz w:val="32"/>
          <w:szCs w:val="32"/>
          <w:lang w:eastAsia="zh-CN"/>
        </w:rPr>
        <w:t>本单位2023年</w:t>
      </w:r>
      <w:r>
        <w:rPr>
          <w:rFonts w:hint="eastAsia" w:eastAsia="仿宋_GB2312" w:cs="仿宋_GB2312"/>
          <w:kern w:val="0"/>
          <w:sz w:val="32"/>
          <w:szCs w:val="32"/>
        </w:rPr>
        <w:t>机关运行经费当年一般公共预算拨款</w:t>
      </w:r>
      <w:r>
        <w:rPr>
          <w:rFonts w:hint="eastAsia" w:eastAsia="仿宋_GB2312"/>
          <w:kern w:val="0"/>
          <w:sz w:val="32"/>
          <w:szCs w:val="32"/>
          <w:lang w:val="en-US" w:eastAsia="zh-CN"/>
        </w:rPr>
        <w:t>2111.17</w:t>
      </w:r>
      <w:r>
        <w:rPr>
          <w:rFonts w:hint="eastAsia" w:eastAsia="仿宋_GB2312" w:cs="仿宋_GB2312"/>
          <w:kern w:val="0"/>
          <w:sz w:val="32"/>
          <w:szCs w:val="32"/>
        </w:rPr>
        <w:t>万元，比</w:t>
      </w:r>
      <w:r>
        <w:rPr>
          <w:rFonts w:hint="eastAsia" w:eastAsia="仿宋_GB2312"/>
          <w:kern w:val="0"/>
          <w:sz w:val="32"/>
          <w:szCs w:val="32"/>
          <w:lang w:eastAsia="zh-CN"/>
        </w:rPr>
        <w:t>上一年增加</w:t>
      </w:r>
      <w:r>
        <w:rPr>
          <w:rFonts w:hint="eastAsia" w:eastAsia="仿宋_GB2312"/>
          <w:kern w:val="0"/>
          <w:sz w:val="32"/>
          <w:szCs w:val="32"/>
          <w:lang w:val="en-US" w:eastAsia="zh-CN"/>
        </w:rPr>
        <w:t>1348.42万元</w:t>
      </w:r>
      <w:r>
        <w:rPr>
          <w:rFonts w:hint="eastAsia" w:eastAsia="仿宋_GB2312" w:cs="仿宋_GB2312"/>
          <w:kern w:val="0"/>
          <w:sz w:val="32"/>
          <w:szCs w:val="32"/>
        </w:rPr>
        <w:t>，</w:t>
      </w:r>
      <w:r>
        <w:rPr>
          <w:rFonts w:hint="eastAsia" w:eastAsia="仿宋_GB2312" w:cs="仿宋_GB2312"/>
          <w:kern w:val="0"/>
          <w:sz w:val="32"/>
          <w:szCs w:val="32"/>
          <w:lang w:eastAsia="zh-CN"/>
        </w:rPr>
        <w:t>增加</w:t>
      </w:r>
      <w:r>
        <w:rPr>
          <w:rFonts w:hint="eastAsia" w:eastAsia="仿宋_GB2312"/>
          <w:kern w:val="0"/>
          <w:sz w:val="32"/>
          <w:szCs w:val="32"/>
          <w:lang w:val="en-US" w:eastAsia="zh-CN"/>
        </w:rPr>
        <w:t>63.8</w:t>
      </w:r>
      <w:r>
        <w:rPr>
          <w:rFonts w:eastAsia="仿宋_GB2312"/>
          <w:kern w:val="0"/>
          <w:sz w:val="32"/>
          <w:szCs w:val="32"/>
        </w:rPr>
        <w:t>%</w:t>
      </w:r>
      <w:r>
        <w:rPr>
          <w:rFonts w:hint="eastAsia" w:eastAsia="仿宋_GB2312" w:cs="仿宋_GB2312"/>
          <w:kern w:val="0"/>
          <w:sz w:val="32"/>
          <w:szCs w:val="32"/>
        </w:rPr>
        <w:t>。主要原因是</w:t>
      </w:r>
      <w:r>
        <w:rPr>
          <w:rFonts w:hint="eastAsia" w:eastAsia="仿宋_GB2312"/>
          <w:kern w:val="0"/>
          <w:sz w:val="32"/>
          <w:szCs w:val="32"/>
          <w:lang w:eastAsia="zh-CN"/>
        </w:rPr>
        <w:t>上级补助收入对应的支出和公务交通补助纳入机关运行经费。</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（二）“三公”经费预算</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本单位2023年</w:t>
      </w:r>
      <w:r>
        <w:rPr>
          <w:rFonts w:hint="eastAsia" w:eastAsia="仿宋_GB2312" w:cs="仿宋_GB2312"/>
          <w:kern w:val="0"/>
          <w:sz w:val="32"/>
          <w:szCs w:val="32"/>
        </w:rPr>
        <w:t>“三公”经费预算数</w:t>
      </w:r>
      <w:r>
        <w:rPr>
          <w:rFonts w:hint="eastAsia" w:eastAsia="仿宋_GB2312"/>
          <w:kern w:val="0"/>
          <w:sz w:val="32"/>
          <w:szCs w:val="32"/>
          <w:lang w:val="en-US" w:eastAsia="zh-CN"/>
        </w:rPr>
        <w:t>435</w:t>
      </w:r>
      <w:r>
        <w:rPr>
          <w:rFonts w:hint="eastAsia" w:eastAsia="仿宋_GB2312" w:cs="仿宋_GB2312"/>
          <w:kern w:val="0"/>
          <w:sz w:val="32"/>
          <w:szCs w:val="32"/>
        </w:rPr>
        <w:t>万元，其中，公务接待费</w:t>
      </w:r>
      <w:r>
        <w:rPr>
          <w:rFonts w:hint="eastAsia" w:eastAsia="仿宋_GB2312"/>
          <w:kern w:val="0"/>
          <w:sz w:val="32"/>
          <w:szCs w:val="32"/>
          <w:lang w:val="en-US" w:eastAsia="zh-CN"/>
        </w:rPr>
        <w:t>20</w:t>
      </w:r>
      <w:r>
        <w:rPr>
          <w:rFonts w:hint="eastAsia" w:eastAsia="仿宋_GB2312" w:cs="仿宋_GB2312"/>
          <w:kern w:val="0"/>
          <w:sz w:val="32"/>
          <w:szCs w:val="32"/>
        </w:rPr>
        <w:t>万元，因公出国（境）费</w:t>
      </w:r>
      <w:r>
        <w:rPr>
          <w:rFonts w:hint="eastAsia" w:eastAsia="仿宋_GB2312"/>
          <w:kern w:val="0"/>
          <w:sz w:val="32"/>
          <w:szCs w:val="32"/>
          <w:lang w:val="en-US" w:eastAsia="zh-CN"/>
        </w:rPr>
        <w:t>0</w:t>
      </w:r>
      <w:r>
        <w:rPr>
          <w:rFonts w:hint="eastAsia" w:eastAsia="仿宋_GB2312" w:cs="仿宋_GB2312"/>
          <w:kern w:val="0"/>
          <w:sz w:val="32"/>
          <w:szCs w:val="32"/>
        </w:rPr>
        <w:t>万元，公务用车购置及运行费</w:t>
      </w:r>
      <w:r>
        <w:rPr>
          <w:rFonts w:hint="eastAsia" w:eastAsia="仿宋_GB2312"/>
          <w:kern w:val="0"/>
          <w:sz w:val="32"/>
          <w:szCs w:val="32"/>
          <w:lang w:val="en-US" w:eastAsia="zh-CN"/>
        </w:rPr>
        <w:t>415</w:t>
      </w:r>
      <w:r>
        <w:rPr>
          <w:rFonts w:hint="eastAsia" w:eastAsia="仿宋_GB2312" w:cs="仿宋_GB2312"/>
          <w:kern w:val="0"/>
          <w:sz w:val="32"/>
          <w:szCs w:val="32"/>
        </w:rPr>
        <w:t>万元</w:t>
      </w:r>
      <w:r>
        <w:rPr>
          <w:rFonts w:hint="eastAsia" w:eastAsia="仿宋_GB2312" w:cs="仿宋_GB2312"/>
          <w:kern w:val="0"/>
          <w:sz w:val="32"/>
          <w:szCs w:val="32"/>
          <w:lang w:eastAsia="zh-CN"/>
        </w:rPr>
        <w:t>，</w:t>
      </w:r>
      <w:r>
        <w:rPr>
          <w:rFonts w:hint="eastAsia" w:eastAsia="仿宋_GB2312" w:cs="仿宋_GB2312"/>
          <w:kern w:val="0"/>
          <w:sz w:val="32"/>
          <w:szCs w:val="32"/>
        </w:rPr>
        <w:t>其中公务用车购置费</w:t>
      </w:r>
      <w:r>
        <w:rPr>
          <w:rFonts w:hint="eastAsia" w:eastAsia="仿宋_GB2312"/>
          <w:kern w:val="0"/>
          <w:sz w:val="32"/>
          <w:szCs w:val="32"/>
          <w:lang w:val="en-US" w:eastAsia="zh-CN"/>
        </w:rPr>
        <w:t>180</w:t>
      </w:r>
      <w:r>
        <w:rPr>
          <w:rFonts w:hint="eastAsia" w:eastAsia="仿宋_GB2312" w:cs="仿宋_GB2312"/>
          <w:kern w:val="0"/>
          <w:sz w:val="32"/>
          <w:szCs w:val="32"/>
        </w:rPr>
        <w:t>万元，公务用车运行费</w:t>
      </w:r>
      <w:r>
        <w:rPr>
          <w:rFonts w:hint="eastAsia" w:eastAsia="仿宋_GB2312"/>
          <w:kern w:val="0"/>
          <w:sz w:val="32"/>
          <w:szCs w:val="32"/>
          <w:lang w:val="en-US" w:eastAsia="zh-CN"/>
        </w:rPr>
        <w:t>235</w:t>
      </w:r>
      <w:r>
        <w:rPr>
          <w:rFonts w:hint="eastAsia" w:eastAsia="仿宋_GB2312" w:cs="仿宋_GB2312"/>
          <w:kern w:val="0"/>
          <w:sz w:val="32"/>
          <w:szCs w:val="32"/>
        </w:rPr>
        <w:t>万元。比</w:t>
      </w:r>
      <w:r>
        <w:rPr>
          <w:rFonts w:hint="eastAsia" w:eastAsia="仿宋_GB2312"/>
          <w:kern w:val="0"/>
          <w:sz w:val="32"/>
          <w:szCs w:val="32"/>
          <w:lang w:eastAsia="zh-CN"/>
        </w:rPr>
        <w:t>上一年增加</w:t>
      </w:r>
      <w:r>
        <w:rPr>
          <w:rFonts w:hint="eastAsia" w:eastAsia="仿宋_GB2312"/>
          <w:kern w:val="0"/>
          <w:sz w:val="32"/>
          <w:szCs w:val="32"/>
          <w:lang w:val="en-US" w:eastAsia="zh-CN"/>
        </w:rPr>
        <w:t>105</w:t>
      </w:r>
      <w:r>
        <w:rPr>
          <w:rFonts w:hint="eastAsia" w:eastAsia="仿宋_GB2312" w:cs="仿宋_GB2312"/>
          <w:kern w:val="0"/>
          <w:sz w:val="32"/>
          <w:szCs w:val="32"/>
        </w:rPr>
        <w:t>万元，</w:t>
      </w:r>
      <w:r>
        <w:rPr>
          <w:rFonts w:hint="eastAsia" w:eastAsia="仿宋_GB2312" w:cs="仿宋_GB2312"/>
          <w:kern w:val="0"/>
          <w:sz w:val="32"/>
          <w:szCs w:val="32"/>
          <w:lang w:eastAsia="zh-CN"/>
        </w:rPr>
        <w:t>增加</w:t>
      </w:r>
      <w:r>
        <w:rPr>
          <w:rFonts w:hint="eastAsia" w:eastAsia="仿宋_GB2312" w:cs="仿宋_GB2312"/>
          <w:kern w:val="0"/>
          <w:sz w:val="32"/>
          <w:szCs w:val="32"/>
          <w:lang w:val="en-US" w:eastAsia="zh-CN"/>
        </w:rPr>
        <w:t>24.1</w:t>
      </w:r>
      <w:r>
        <w:rPr>
          <w:rFonts w:eastAsia="仿宋_GB2312"/>
          <w:kern w:val="0"/>
          <w:sz w:val="32"/>
          <w:szCs w:val="32"/>
        </w:rPr>
        <w:t>%</w:t>
      </w:r>
      <w:r>
        <w:rPr>
          <w:rFonts w:hint="eastAsia" w:eastAsia="仿宋_GB2312"/>
          <w:kern w:val="0"/>
          <w:sz w:val="32"/>
          <w:szCs w:val="32"/>
          <w:lang w:eastAsia="zh-CN"/>
        </w:rPr>
        <w:t>，</w:t>
      </w:r>
      <w:r>
        <w:rPr>
          <w:rFonts w:hint="eastAsia" w:eastAsia="仿宋_GB2312" w:cs="仿宋_GB2312"/>
          <w:kern w:val="0"/>
          <w:sz w:val="32"/>
          <w:szCs w:val="32"/>
        </w:rPr>
        <w:t>主要原因是</w:t>
      </w:r>
      <w:r>
        <w:rPr>
          <w:rFonts w:hint="eastAsia" w:eastAsia="仿宋_GB2312"/>
          <w:kern w:val="0"/>
          <w:sz w:val="32"/>
          <w:szCs w:val="32"/>
          <w:lang w:eastAsia="zh-CN"/>
        </w:rPr>
        <w:t>公务用车购置费增加。</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（三）一般性支出情况</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s="仿宋_GB2312"/>
          <w:color w:val="FF0000"/>
          <w:kern w:val="0"/>
          <w:sz w:val="32"/>
          <w:szCs w:val="32"/>
          <w:lang w:eastAsia="zh-CN"/>
        </w:rPr>
      </w:pPr>
      <w:r>
        <w:rPr>
          <w:rFonts w:hint="eastAsia" w:eastAsia="仿宋_GB2312" w:cs="仿宋_GB2312"/>
          <w:color w:val="auto"/>
          <w:kern w:val="0"/>
          <w:sz w:val="32"/>
          <w:szCs w:val="32"/>
          <w:lang w:eastAsia="zh-CN"/>
        </w:rPr>
        <w:t>本单位2023年会议费预算</w:t>
      </w:r>
      <w:r>
        <w:rPr>
          <w:rFonts w:hint="eastAsia" w:eastAsia="仿宋_GB2312" w:cs="仿宋_GB2312"/>
          <w:color w:val="auto"/>
          <w:kern w:val="0"/>
          <w:sz w:val="32"/>
          <w:szCs w:val="32"/>
          <w:lang w:val="en-US" w:eastAsia="zh-CN"/>
        </w:rPr>
        <w:t>15</w:t>
      </w:r>
      <w:r>
        <w:rPr>
          <w:rFonts w:hint="eastAsia" w:eastAsia="仿宋_GB2312" w:cs="仿宋_GB2312"/>
          <w:color w:val="auto"/>
          <w:kern w:val="0"/>
          <w:sz w:val="32"/>
          <w:szCs w:val="32"/>
          <w:lang w:eastAsia="zh-CN"/>
        </w:rPr>
        <w:t>万元，拟召开</w:t>
      </w:r>
      <w:r>
        <w:rPr>
          <w:rFonts w:hint="eastAsia" w:eastAsia="仿宋_GB2312" w:cs="仿宋_GB2312"/>
          <w:color w:val="auto"/>
          <w:kern w:val="0"/>
          <w:sz w:val="32"/>
          <w:szCs w:val="32"/>
          <w:lang w:val="en-US" w:eastAsia="zh-CN"/>
        </w:rPr>
        <w:t>5</w:t>
      </w:r>
      <w:r>
        <w:rPr>
          <w:rFonts w:hint="eastAsia" w:eastAsia="仿宋_GB2312" w:cs="仿宋_GB2312"/>
          <w:color w:val="auto"/>
          <w:kern w:val="0"/>
          <w:sz w:val="32"/>
          <w:szCs w:val="32"/>
          <w:lang w:eastAsia="zh-CN"/>
        </w:rPr>
        <w:t>次会议，人数</w:t>
      </w:r>
      <w:r>
        <w:rPr>
          <w:rFonts w:hint="eastAsia" w:eastAsia="仿宋_GB2312" w:cs="仿宋_GB2312"/>
          <w:color w:val="auto"/>
          <w:kern w:val="0"/>
          <w:sz w:val="32"/>
          <w:szCs w:val="32"/>
          <w:lang w:val="en-US" w:eastAsia="zh-CN"/>
        </w:rPr>
        <w:t>450</w:t>
      </w:r>
      <w:r>
        <w:rPr>
          <w:rFonts w:hint="eastAsia" w:eastAsia="仿宋_GB2312" w:cs="仿宋_GB2312"/>
          <w:color w:val="auto"/>
          <w:kern w:val="0"/>
          <w:sz w:val="32"/>
          <w:szCs w:val="32"/>
          <w:lang w:eastAsia="zh-CN"/>
        </w:rPr>
        <w:t>人，内容为全县公安工作大会、“七一”党员大会等；培训费预算</w:t>
      </w:r>
      <w:r>
        <w:rPr>
          <w:rFonts w:hint="eastAsia" w:eastAsia="仿宋_GB2312" w:cs="仿宋_GB2312"/>
          <w:color w:val="auto"/>
          <w:kern w:val="0"/>
          <w:sz w:val="32"/>
          <w:szCs w:val="32"/>
          <w:lang w:val="en-US" w:eastAsia="zh-CN"/>
        </w:rPr>
        <w:t>30</w:t>
      </w:r>
      <w:r>
        <w:rPr>
          <w:rFonts w:hint="eastAsia" w:eastAsia="仿宋_GB2312" w:cs="仿宋_GB2312"/>
          <w:color w:val="auto"/>
          <w:kern w:val="0"/>
          <w:sz w:val="32"/>
          <w:szCs w:val="32"/>
          <w:lang w:eastAsia="zh-CN"/>
        </w:rPr>
        <w:t>万元，拟开展</w:t>
      </w:r>
      <w:r>
        <w:rPr>
          <w:rFonts w:hint="eastAsia" w:eastAsia="仿宋_GB2312" w:cs="仿宋_GB2312"/>
          <w:color w:val="auto"/>
          <w:kern w:val="0"/>
          <w:sz w:val="32"/>
          <w:szCs w:val="32"/>
          <w:lang w:val="en-US" w:eastAsia="zh-CN"/>
        </w:rPr>
        <w:t>20余</w:t>
      </w:r>
      <w:r>
        <w:rPr>
          <w:rFonts w:hint="eastAsia" w:eastAsia="仿宋_GB2312" w:cs="仿宋_GB2312"/>
          <w:color w:val="auto"/>
          <w:kern w:val="0"/>
          <w:sz w:val="32"/>
          <w:szCs w:val="32"/>
          <w:lang w:eastAsia="zh-CN"/>
        </w:rPr>
        <w:t>次培训，人数</w:t>
      </w:r>
      <w:r>
        <w:rPr>
          <w:rFonts w:hint="eastAsia" w:eastAsia="仿宋_GB2312" w:cs="仿宋_GB2312"/>
          <w:color w:val="auto"/>
          <w:kern w:val="0"/>
          <w:sz w:val="32"/>
          <w:szCs w:val="32"/>
          <w:lang w:val="en-US" w:eastAsia="zh-CN"/>
        </w:rPr>
        <w:t>963</w:t>
      </w:r>
      <w:r>
        <w:rPr>
          <w:rFonts w:hint="eastAsia" w:eastAsia="仿宋_GB2312" w:cs="仿宋_GB2312"/>
          <w:color w:val="auto"/>
          <w:kern w:val="0"/>
          <w:sz w:val="32"/>
          <w:szCs w:val="32"/>
          <w:lang w:eastAsia="zh-CN"/>
        </w:rPr>
        <w:t>人，内容为专项业务培训、政治轮训、教育训练、辅警培训等；计划举办赛事活动</w:t>
      </w:r>
      <w:r>
        <w:rPr>
          <w:rFonts w:hint="eastAsia" w:eastAsia="仿宋_GB2312" w:cs="仿宋_GB2312"/>
          <w:color w:val="auto"/>
          <w:kern w:val="0"/>
          <w:sz w:val="32"/>
          <w:szCs w:val="32"/>
          <w:lang w:val="en-US" w:eastAsia="zh-CN"/>
        </w:rPr>
        <w:t>5万元，内容为篮球赛、门球赛等；未计划举办</w:t>
      </w:r>
      <w:r>
        <w:rPr>
          <w:rFonts w:hint="eastAsia" w:eastAsia="仿宋_GB2312" w:cs="仿宋_GB2312"/>
          <w:color w:val="auto"/>
          <w:kern w:val="0"/>
          <w:sz w:val="32"/>
          <w:szCs w:val="32"/>
          <w:lang w:eastAsia="zh-CN"/>
        </w:rPr>
        <w:t>节庆、晚会、论坛活动。</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（四）政府采购情况</w:t>
      </w:r>
    </w:p>
    <w:p>
      <w:pPr>
        <w:keepNext w:val="0"/>
        <w:keepLines w:val="0"/>
        <w:pageBreakBefore w:val="0"/>
        <w:widowControl/>
        <w:numPr>
          <w:ilvl w:val="0"/>
          <w:numId w:val="0"/>
        </w:numPr>
        <w:kinsoku/>
        <w:wordWrap/>
        <w:overflowPunct/>
        <w:topLinePunct w:val="0"/>
        <w:bidi w:val="0"/>
        <w:adjustRightInd/>
        <w:snapToGrid/>
        <w:spacing w:line="600" w:lineRule="exact"/>
        <w:ind w:firstLine="640" w:firstLineChars="200"/>
        <w:textAlignment w:val="auto"/>
        <w:rPr>
          <w:rFonts w:hint="eastAsia" w:eastAsia="仿宋_GB2312" w:cs="仿宋_GB2312"/>
          <w:color w:val="3216DC"/>
          <w:kern w:val="0"/>
          <w:sz w:val="32"/>
          <w:szCs w:val="32"/>
          <w:lang w:eastAsia="zh-CN"/>
        </w:rPr>
      </w:pPr>
      <w:r>
        <w:rPr>
          <w:rFonts w:hint="eastAsia" w:eastAsia="仿宋_GB2312" w:cs="仿宋_GB2312"/>
          <w:color w:val="auto"/>
          <w:kern w:val="0"/>
          <w:sz w:val="32"/>
          <w:szCs w:val="32"/>
          <w:lang w:eastAsia="zh-CN"/>
        </w:rPr>
        <w:t>本单位2023年</w:t>
      </w:r>
      <w:r>
        <w:rPr>
          <w:rFonts w:hint="eastAsia" w:eastAsia="仿宋_GB2312" w:cs="仿宋_GB2312"/>
          <w:color w:val="auto"/>
          <w:kern w:val="0"/>
          <w:sz w:val="32"/>
          <w:szCs w:val="32"/>
        </w:rPr>
        <w:t>政府采购预算总额</w:t>
      </w:r>
      <w:r>
        <w:rPr>
          <w:rFonts w:hint="eastAsia" w:eastAsia="仿宋_GB2312"/>
          <w:color w:val="auto"/>
          <w:kern w:val="0"/>
          <w:sz w:val="32"/>
          <w:szCs w:val="32"/>
          <w:lang w:val="en-US" w:eastAsia="zh-CN"/>
        </w:rPr>
        <w:t>10300</w:t>
      </w:r>
      <w:r>
        <w:rPr>
          <w:rFonts w:hint="eastAsia" w:eastAsia="仿宋_GB2312" w:cs="仿宋_GB2312"/>
          <w:color w:val="auto"/>
          <w:kern w:val="0"/>
          <w:sz w:val="32"/>
          <w:szCs w:val="32"/>
        </w:rPr>
        <w:t>万元，其中工程类</w:t>
      </w:r>
      <w:r>
        <w:rPr>
          <w:rFonts w:hint="eastAsia" w:eastAsia="仿宋_GB2312"/>
          <w:color w:val="auto"/>
          <w:kern w:val="0"/>
          <w:sz w:val="32"/>
          <w:szCs w:val="32"/>
          <w:lang w:val="en-US" w:eastAsia="zh-CN"/>
        </w:rPr>
        <w:t>6300</w:t>
      </w:r>
      <w:r>
        <w:rPr>
          <w:rFonts w:hint="eastAsia" w:eastAsia="仿宋_GB2312" w:cs="仿宋_GB2312"/>
          <w:color w:val="auto"/>
          <w:kern w:val="0"/>
          <w:sz w:val="32"/>
          <w:szCs w:val="32"/>
        </w:rPr>
        <w:t>万元，货物类</w:t>
      </w:r>
      <w:r>
        <w:rPr>
          <w:rFonts w:hint="eastAsia" w:eastAsia="仿宋_GB2312"/>
          <w:color w:val="auto"/>
          <w:kern w:val="0"/>
          <w:sz w:val="32"/>
          <w:szCs w:val="32"/>
          <w:lang w:val="en-US" w:eastAsia="zh-CN"/>
        </w:rPr>
        <w:t>3000</w:t>
      </w:r>
      <w:r>
        <w:rPr>
          <w:rFonts w:hint="eastAsia" w:eastAsia="仿宋_GB2312" w:cs="仿宋_GB2312"/>
          <w:color w:val="auto"/>
          <w:kern w:val="0"/>
          <w:sz w:val="32"/>
          <w:szCs w:val="32"/>
        </w:rPr>
        <w:t>万元，服务类</w:t>
      </w:r>
      <w:r>
        <w:rPr>
          <w:rFonts w:hint="eastAsia" w:eastAsia="仿宋_GB2312" w:cs="仿宋_GB2312"/>
          <w:color w:val="auto"/>
          <w:kern w:val="0"/>
          <w:sz w:val="32"/>
          <w:szCs w:val="32"/>
          <w:lang w:val="en-US" w:eastAsia="zh-CN"/>
        </w:rPr>
        <w:t>1000</w:t>
      </w:r>
      <w:r>
        <w:rPr>
          <w:rFonts w:hint="eastAsia" w:eastAsia="仿宋_GB2312" w:cs="仿宋_GB2312"/>
          <w:color w:val="auto"/>
          <w:kern w:val="0"/>
          <w:sz w:val="32"/>
          <w:szCs w:val="32"/>
        </w:rPr>
        <w:t>万元。</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color w:val="auto"/>
          <w:kern w:val="0"/>
          <w:sz w:val="32"/>
          <w:szCs w:val="32"/>
        </w:rPr>
        <w:t>截至</w:t>
      </w:r>
      <w:r>
        <w:rPr>
          <w:rFonts w:hint="eastAsia" w:eastAsia="仿宋_GB2312" w:cs="仿宋_GB2312"/>
          <w:color w:val="auto"/>
          <w:kern w:val="0"/>
          <w:sz w:val="32"/>
          <w:szCs w:val="32"/>
          <w:lang w:eastAsia="zh-CN"/>
        </w:rPr>
        <w:t>上一年</w:t>
      </w:r>
      <w:r>
        <w:rPr>
          <w:rFonts w:hint="eastAsia" w:eastAsia="仿宋_GB2312" w:cs="仿宋_GB2312"/>
          <w:color w:val="auto"/>
          <w:kern w:val="0"/>
          <w:sz w:val="32"/>
          <w:szCs w:val="32"/>
        </w:rPr>
        <w:t>12月底，</w:t>
      </w:r>
      <w:r>
        <w:rPr>
          <w:rFonts w:hint="eastAsia" w:eastAsia="仿宋_GB2312" w:cs="仿宋_GB2312"/>
          <w:color w:val="auto"/>
          <w:kern w:val="0"/>
          <w:sz w:val="32"/>
          <w:szCs w:val="32"/>
          <w:lang w:eastAsia="zh-CN"/>
        </w:rPr>
        <w:t>本单位</w:t>
      </w:r>
      <w:r>
        <w:rPr>
          <w:rFonts w:hint="eastAsia" w:eastAsia="仿宋_GB2312" w:cs="仿宋_GB2312"/>
          <w:color w:val="auto"/>
          <w:kern w:val="0"/>
          <w:sz w:val="32"/>
          <w:szCs w:val="32"/>
        </w:rPr>
        <w:t>共有车</w:t>
      </w:r>
      <w:r>
        <w:rPr>
          <w:rFonts w:hint="eastAsia" w:eastAsia="仿宋_GB2312" w:cs="仿宋_GB2312"/>
          <w:kern w:val="0"/>
          <w:sz w:val="32"/>
          <w:szCs w:val="32"/>
        </w:rPr>
        <w:t>辆</w:t>
      </w:r>
      <w:r>
        <w:rPr>
          <w:rFonts w:hint="eastAsia" w:eastAsia="仿宋_GB2312" w:cs="仿宋_GB2312"/>
          <w:kern w:val="0"/>
          <w:sz w:val="32"/>
          <w:szCs w:val="32"/>
          <w:lang w:val="en-US" w:eastAsia="zh-CN"/>
        </w:rPr>
        <w:t>47</w:t>
      </w:r>
      <w:r>
        <w:rPr>
          <w:rFonts w:hint="eastAsia" w:eastAsia="仿宋_GB2312" w:cs="仿宋_GB2312"/>
          <w:kern w:val="0"/>
          <w:sz w:val="32"/>
          <w:szCs w:val="32"/>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rPr>
        <w:t>辆，一般公务用车</w:t>
      </w:r>
      <w:r>
        <w:rPr>
          <w:rFonts w:hint="eastAsia" w:eastAsia="仿宋_GB2312" w:cs="仿宋_GB2312"/>
          <w:kern w:val="0"/>
          <w:sz w:val="32"/>
          <w:szCs w:val="32"/>
          <w:lang w:val="en-US" w:eastAsia="zh-CN"/>
        </w:rPr>
        <w:t>47</w:t>
      </w:r>
      <w:r>
        <w:rPr>
          <w:rFonts w:hint="eastAsia" w:eastAsia="仿宋_GB2312" w:cs="仿宋_GB2312"/>
          <w:kern w:val="0"/>
          <w:sz w:val="32"/>
          <w:szCs w:val="32"/>
        </w:rPr>
        <w:t>辆，其他用车</w:t>
      </w:r>
      <w:r>
        <w:rPr>
          <w:rFonts w:hint="eastAsia" w:eastAsia="仿宋_GB2312" w:cs="仿宋_GB2312"/>
          <w:kern w:val="0"/>
          <w:sz w:val="32"/>
          <w:szCs w:val="32"/>
          <w:lang w:val="en-US" w:eastAsia="zh-CN"/>
        </w:rPr>
        <w:t>0</w:t>
      </w:r>
      <w:r>
        <w:rPr>
          <w:rFonts w:hint="eastAsia" w:eastAsia="仿宋_GB2312" w:cs="仿宋_GB2312"/>
          <w:kern w:val="0"/>
          <w:sz w:val="32"/>
          <w:szCs w:val="32"/>
        </w:rPr>
        <w:t>辆。</w:t>
      </w:r>
      <w:r>
        <w:rPr>
          <w:rFonts w:hint="eastAsia" w:eastAsia="仿宋_GB2312" w:cs="仿宋_GB2312"/>
          <w:kern w:val="0"/>
          <w:sz w:val="32"/>
          <w:szCs w:val="32"/>
          <w:lang w:eastAsia="zh-CN"/>
        </w:rPr>
        <w:t>单位</w:t>
      </w:r>
      <w:r>
        <w:rPr>
          <w:rFonts w:hint="eastAsia" w:eastAsia="仿宋_GB2312" w:cs="仿宋_GB2312"/>
          <w:kern w:val="0"/>
          <w:sz w:val="32"/>
          <w:szCs w:val="32"/>
        </w:rPr>
        <w:t>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单位</w:t>
      </w:r>
      <w:r>
        <w:rPr>
          <w:rFonts w:hint="eastAsia" w:eastAsia="仿宋_GB2312" w:cs="仿宋_GB2312"/>
          <w:kern w:val="0"/>
          <w:sz w:val="32"/>
          <w:szCs w:val="32"/>
        </w:rPr>
        <w:t>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lang w:eastAsia="zh-CN"/>
        </w:rPr>
        <w:t>2023年</w:t>
      </w:r>
      <w:r>
        <w:rPr>
          <w:rFonts w:eastAsia="仿宋_GB2312"/>
          <w:bCs/>
          <w:kern w:val="0"/>
          <w:sz w:val="32"/>
          <w:szCs w:val="32"/>
        </w:rPr>
        <w:t>拟</w:t>
      </w:r>
      <w:r>
        <w:rPr>
          <w:rFonts w:hint="eastAsia" w:eastAsia="仿宋_GB2312"/>
          <w:bCs/>
          <w:kern w:val="0"/>
          <w:sz w:val="32"/>
          <w:szCs w:val="32"/>
          <w:lang w:eastAsia="zh-CN"/>
        </w:rPr>
        <w:t>报废处置公务用车</w:t>
      </w:r>
      <w:r>
        <w:rPr>
          <w:rFonts w:hint="eastAsia" w:eastAsia="仿宋_GB2312"/>
          <w:bCs/>
          <w:kern w:val="0"/>
          <w:sz w:val="32"/>
          <w:szCs w:val="32"/>
          <w:lang w:val="en-US" w:eastAsia="zh-CN"/>
        </w:rPr>
        <w:t>8辆，</w:t>
      </w:r>
      <w:r>
        <w:rPr>
          <w:rFonts w:hint="eastAsia" w:eastAsia="仿宋_GB2312" w:cs="仿宋_GB2312"/>
          <w:kern w:val="0"/>
          <w:sz w:val="32"/>
          <w:szCs w:val="32"/>
        </w:rPr>
        <w:t>拟新增配置</w:t>
      </w:r>
      <w:r>
        <w:rPr>
          <w:rFonts w:hint="eastAsia" w:eastAsia="仿宋_GB2312" w:cs="仿宋_GB2312"/>
          <w:kern w:val="0"/>
          <w:sz w:val="32"/>
          <w:szCs w:val="32"/>
          <w:lang w:eastAsia="zh-CN"/>
        </w:rPr>
        <w:t>车辆</w:t>
      </w:r>
      <w:r>
        <w:rPr>
          <w:rFonts w:hint="eastAsia" w:eastAsia="仿宋_GB2312" w:cs="仿宋_GB2312"/>
          <w:kern w:val="0"/>
          <w:sz w:val="32"/>
          <w:szCs w:val="32"/>
          <w:lang w:val="en-US" w:eastAsia="zh-CN"/>
        </w:rPr>
        <w:t>8</w:t>
      </w:r>
      <w:r>
        <w:rPr>
          <w:rFonts w:hint="eastAsia" w:eastAsia="仿宋_GB2312" w:cs="仿宋_GB2312"/>
          <w:kern w:val="0"/>
          <w:sz w:val="32"/>
          <w:szCs w:val="32"/>
        </w:rPr>
        <w:t>辆</w:t>
      </w:r>
      <w:r>
        <w:rPr>
          <w:rFonts w:hint="eastAsia" w:eastAsia="仿宋_GB2312" w:cs="仿宋_GB2312"/>
          <w:kern w:val="0"/>
          <w:sz w:val="32"/>
          <w:szCs w:val="32"/>
          <w:lang w:eastAsia="zh-CN"/>
        </w:rPr>
        <w:t>，其中</w:t>
      </w:r>
      <w:r>
        <w:rPr>
          <w:rFonts w:hint="eastAsia" w:eastAsia="仿宋_GB2312" w:cs="仿宋_GB2312"/>
          <w:kern w:val="0"/>
          <w:sz w:val="32"/>
          <w:szCs w:val="32"/>
        </w:rPr>
        <w:t>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rPr>
        <w:t>辆，一般公务用车</w:t>
      </w:r>
      <w:r>
        <w:rPr>
          <w:rFonts w:hint="eastAsia" w:eastAsia="仿宋_GB2312" w:cs="仿宋_GB2312"/>
          <w:kern w:val="0"/>
          <w:sz w:val="32"/>
          <w:szCs w:val="32"/>
          <w:lang w:val="en-US" w:eastAsia="zh-CN"/>
        </w:rPr>
        <w:t>8</w:t>
      </w:r>
      <w:r>
        <w:rPr>
          <w:rFonts w:hint="eastAsia" w:eastAsia="仿宋_GB2312" w:cs="仿宋_GB2312"/>
          <w:kern w:val="0"/>
          <w:sz w:val="32"/>
          <w:szCs w:val="32"/>
        </w:rPr>
        <w:t>辆，其他用车</w:t>
      </w:r>
      <w:r>
        <w:rPr>
          <w:rFonts w:hint="eastAsia" w:eastAsia="仿宋_GB2312" w:cs="仿宋_GB2312"/>
          <w:kern w:val="0"/>
          <w:sz w:val="32"/>
          <w:szCs w:val="32"/>
          <w:lang w:val="en-US" w:eastAsia="zh-CN"/>
        </w:rPr>
        <w:t>0</w:t>
      </w:r>
      <w:r>
        <w:rPr>
          <w:rFonts w:hint="eastAsia" w:eastAsia="仿宋_GB2312" w:cs="仿宋_GB2312"/>
          <w:kern w:val="0"/>
          <w:sz w:val="32"/>
          <w:szCs w:val="32"/>
        </w:rPr>
        <w:t>辆</w:t>
      </w:r>
      <w:r>
        <w:rPr>
          <w:rFonts w:hint="eastAsia" w:eastAsia="仿宋_GB2312" w:cs="仿宋_GB2312"/>
          <w:kern w:val="0"/>
          <w:sz w:val="32"/>
          <w:szCs w:val="32"/>
          <w:lang w:eastAsia="zh-CN"/>
        </w:rPr>
        <w:t>，主要用于执法办案，资金来源为上级转移支付和财政拨款</w:t>
      </w:r>
      <w:r>
        <w:rPr>
          <w:rFonts w:hint="eastAsia" w:eastAsia="仿宋_GB2312" w:cs="仿宋_GB2312"/>
          <w:kern w:val="0"/>
          <w:sz w:val="32"/>
          <w:szCs w:val="32"/>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6"/>
          <w:szCs w:val="36"/>
          <w:lang w:val="en-US" w:eastAsia="zh-CN"/>
        </w:rPr>
      </w:pPr>
      <w:r>
        <w:rPr>
          <w:rFonts w:hint="eastAsia" w:eastAsia="仿宋_GB2312" w:cs="仿宋_GB2312"/>
          <w:kern w:val="0"/>
          <w:sz w:val="32"/>
          <w:szCs w:val="32"/>
          <w:lang w:val="en-US" w:eastAsia="zh-CN"/>
        </w:rPr>
        <w:t>2023年</w:t>
      </w:r>
      <w:r>
        <w:rPr>
          <w:rFonts w:hint="eastAsia" w:eastAsia="仿宋_GB2312" w:cs="仿宋_GB2312"/>
          <w:kern w:val="0"/>
          <w:sz w:val="32"/>
          <w:szCs w:val="32"/>
        </w:rPr>
        <w:t>拟新增配备</w:t>
      </w:r>
      <w:r>
        <w:rPr>
          <w:rFonts w:hint="eastAsia" w:eastAsia="仿宋_GB2312" w:cs="仿宋_GB2312"/>
          <w:kern w:val="0"/>
          <w:sz w:val="32"/>
          <w:szCs w:val="32"/>
          <w:lang w:eastAsia="zh-CN"/>
        </w:rPr>
        <w:t>单位</w:t>
      </w:r>
      <w:r>
        <w:rPr>
          <w:rFonts w:hint="eastAsia" w:eastAsia="仿宋_GB2312" w:cs="仿宋_GB2312"/>
          <w:kern w:val="0"/>
          <w:sz w:val="32"/>
          <w:szCs w:val="32"/>
        </w:rPr>
        <w:t>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单位</w:t>
      </w:r>
      <w:r>
        <w:rPr>
          <w:rFonts w:hint="eastAsia" w:eastAsia="仿宋_GB2312" w:cs="仿宋_GB2312"/>
          <w:kern w:val="0"/>
          <w:sz w:val="32"/>
          <w:szCs w:val="32"/>
        </w:rPr>
        <w:t>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（六）预算绩效</w:t>
      </w:r>
      <w:r>
        <w:rPr>
          <w:rFonts w:hint="eastAsia" w:ascii="楷体_GB2312" w:hAnsi="楷体_GB2312" w:eastAsia="楷体_GB2312" w:cs="楷体_GB2312"/>
          <w:b/>
          <w:bCs/>
          <w:kern w:val="0"/>
          <w:sz w:val="32"/>
          <w:szCs w:val="32"/>
          <w:lang w:val="en-US" w:eastAsia="zh-CN"/>
        </w:rPr>
        <w:t>目标</w:t>
      </w:r>
      <w:r>
        <w:rPr>
          <w:rFonts w:hint="eastAsia" w:ascii="楷体_GB2312" w:hAnsi="楷体_GB2312" w:eastAsia="楷体_GB2312" w:cs="楷体_GB2312"/>
          <w:b/>
          <w:bCs/>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bCs/>
          <w:kern w:val="0"/>
          <w:sz w:val="32"/>
          <w:szCs w:val="32"/>
          <w:lang w:eastAsia="zh-CN"/>
        </w:rPr>
        <w:t>本单位</w:t>
      </w:r>
      <w:r>
        <w:rPr>
          <w:rFonts w:eastAsia="仿宋_GB2312"/>
          <w:bCs/>
          <w:kern w:val="0"/>
          <w:sz w:val="32"/>
          <w:szCs w:val="32"/>
        </w:rPr>
        <w:t>所有支出实行绩效目标管理。纳入</w:t>
      </w:r>
      <w:r>
        <w:rPr>
          <w:rFonts w:hint="eastAsia" w:eastAsia="仿宋_GB2312"/>
          <w:bCs/>
          <w:kern w:val="0"/>
          <w:sz w:val="32"/>
          <w:szCs w:val="32"/>
          <w:lang w:eastAsia="zh-CN"/>
        </w:rPr>
        <w:t>2023年单位</w:t>
      </w:r>
      <w:r>
        <w:rPr>
          <w:rFonts w:eastAsia="仿宋_GB2312"/>
          <w:bCs/>
          <w:kern w:val="0"/>
          <w:sz w:val="32"/>
          <w:szCs w:val="32"/>
        </w:rPr>
        <w:t>整体支出绩效目标的金额为</w:t>
      </w:r>
      <w:r>
        <w:rPr>
          <w:rFonts w:hint="eastAsia" w:eastAsia="仿宋_GB2312" w:cs="仿宋_GB2312"/>
          <w:kern w:val="0"/>
          <w:sz w:val="32"/>
          <w:szCs w:val="32"/>
          <w:lang w:val="en-US" w:eastAsia="zh-CN"/>
        </w:rPr>
        <w:t>11022.38</w:t>
      </w:r>
      <w:r>
        <w:rPr>
          <w:rFonts w:eastAsia="仿宋_GB2312"/>
          <w:bCs/>
          <w:kern w:val="0"/>
          <w:sz w:val="32"/>
          <w:szCs w:val="32"/>
        </w:rPr>
        <w:t>万元，其中，基本支出</w:t>
      </w:r>
      <w:r>
        <w:rPr>
          <w:rFonts w:hint="eastAsia" w:eastAsia="仿宋_GB2312" w:cs="仿宋_GB2312"/>
          <w:kern w:val="0"/>
          <w:sz w:val="32"/>
          <w:szCs w:val="32"/>
          <w:lang w:val="en-US" w:eastAsia="zh-CN"/>
        </w:rPr>
        <w:t>7417.28</w:t>
      </w:r>
      <w:r>
        <w:rPr>
          <w:rFonts w:eastAsia="仿宋_GB2312"/>
          <w:bCs/>
          <w:kern w:val="0"/>
          <w:sz w:val="32"/>
          <w:szCs w:val="32"/>
        </w:rPr>
        <w:t>万元，项目支出</w:t>
      </w:r>
      <w:r>
        <w:rPr>
          <w:rFonts w:hint="eastAsia" w:eastAsia="仿宋_GB2312" w:cs="仿宋_GB2312"/>
          <w:kern w:val="0"/>
          <w:sz w:val="32"/>
          <w:szCs w:val="32"/>
          <w:lang w:val="en-US" w:eastAsia="zh-CN"/>
        </w:rPr>
        <w:t>3605.1</w:t>
      </w:r>
      <w:r>
        <w:rPr>
          <w:rFonts w:eastAsia="仿宋_GB2312"/>
          <w:bCs/>
          <w:kern w:val="0"/>
          <w:sz w:val="32"/>
          <w:szCs w:val="32"/>
        </w:rPr>
        <w:t>万元，</w:t>
      </w:r>
      <w:r>
        <w:rPr>
          <w:rFonts w:hint="eastAsia" w:eastAsia="仿宋_GB2312" w:cs="仿宋_GB2312"/>
          <w:color w:val="auto"/>
          <w:kern w:val="0"/>
          <w:sz w:val="32"/>
          <w:szCs w:val="32"/>
          <w:lang w:eastAsia="zh-CN"/>
        </w:rPr>
        <w:t>详见文尾附表中单位预算公开表格的</w:t>
      </w:r>
      <w:r>
        <w:rPr>
          <w:rFonts w:hint="eastAsia" w:eastAsia="仿宋_GB2312" w:cs="仿宋_GB2312"/>
          <w:color w:val="auto"/>
          <w:kern w:val="0"/>
          <w:sz w:val="32"/>
          <w:szCs w:val="32"/>
          <w:lang w:val="en-US" w:eastAsia="zh-CN"/>
        </w:rPr>
        <w:t>表21-23</w:t>
      </w:r>
      <w:r>
        <w:rPr>
          <w:rFonts w:hint="eastAsia" w:eastAsia="仿宋_GB2312" w:cs="仿宋_GB2312"/>
          <w:color w:val="auto"/>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kern w:val="0"/>
          <w:sz w:val="32"/>
          <w:szCs w:val="32"/>
        </w:rPr>
        <w:t>1、机关运行经费：是指各</w:t>
      </w:r>
      <w:r>
        <w:rPr>
          <w:rFonts w:hint="eastAsia" w:eastAsia="仿宋_GB2312"/>
          <w:kern w:val="0"/>
          <w:sz w:val="32"/>
          <w:szCs w:val="32"/>
          <w:lang w:eastAsia="zh-CN"/>
        </w:rPr>
        <w:t>单位</w:t>
      </w:r>
      <w:r>
        <w:rPr>
          <w:rFonts w:hint="eastAsia" w:eastAsia="仿宋_GB2312"/>
          <w:kern w:val="0"/>
          <w:sz w:val="32"/>
          <w:szCs w:val="32"/>
        </w:rPr>
        <w:t>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kern w:val="0"/>
          <w:sz w:val="32"/>
          <w:szCs w:val="32"/>
          <w:lang w:val="en-US" w:eastAsia="zh-CN"/>
        </w:rPr>
      </w:pPr>
      <w:r>
        <w:rPr>
          <w:rFonts w:hint="eastAsia" w:eastAsia="仿宋_GB2312"/>
          <w:kern w:val="0"/>
          <w:sz w:val="32"/>
          <w:szCs w:val="32"/>
        </w:rPr>
        <w:t>2、“三公”经费：纳入财政预算管理的“三公“经费，是指用一般公共预算拨款安排的公务接待费、公务用车购置及运行维护费和因公出国（境）费。其中，公务接待费反映</w:t>
      </w:r>
      <w:r>
        <w:rPr>
          <w:rFonts w:hint="eastAsia" w:eastAsia="仿宋_GB2312"/>
          <w:kern w:val="0"/>
          <w:sz w:val="32"/>
          <w:szCs w:val="32"/>
          <w:lang w:eastAsia="zh-CN"/>
        </w:rPr>
        <w:t>单位</w:t>
      </w:r>
      <w:r>
        <w:rPr>
          <w:rFonts w:hint="eastAsia" w:eastAsia="仿宋_GB2312"/>
          <w:kern w:val="0"/>
          <w:sz w:val="32"/>
          <w:szCs w:val="32"/>
        </w:rPr>
        <w:t>按规定开支的各类公务接待支出；公务用车购置及运行费反映</w:t>
      </w:r>
      <w:r>
        <w:rPr>
          <w:rFonts w:hint="eastAsia" w:eastAsia="仿宋_GB2312"/>
          <w:kern w:val="0"/>
          <w:sz w:val="32"/>
          <w:szCs w:val="32"/>
          <w:lang w:eastAsia="zh-CN"/>
        </w:rPr>
        <w:t>单位</w:t>
      </w:r>
      <w:r>
        <w:rPr>
          <w:rFonts w:hint="eastAsia" w:eastAsia="仿宋_GB2312"/>
          <w:kern w:val="0"/>
          <w:sz w:val="32"/>
          <w:szCs w:val="32"/>
        </w:rPr>
        <w:t>公务用车车辆购置支出（含车辆购置税），以及燃料费、维修费、保险费等支出；因公出国（境）费反映</w:t>
      </w:r>
      <w:r>
        <w:rPr>
          <w:rFonts w:hint="eastAsia" w:eastAsia="仿宋_GB2312"/>
          <w:kern w:val="0"/>
          <w:sz w:val="32"/>
          <w:szCs w:val="32"/>
          <w:lang w:eastAsia="zh-CN"/>
        </w:rPr>
        <w:t>单位</w:t>
      </w:r>
      <w:r>
        <w:rPr>
          <w:rFonts w:hint="eastAsia" w:eastAsia="仿宋_GB2312"/>
          <w:kern w:val="0"/>
          <w:sz w:val="32"/>
          <w:szCs w:val="32"/>
        </w:rPr>
        <w:t>公务出国（境）的国际旅费、国外城市间交通费、食宿费等支出。</w:t>
      </w:r>
      <w:r>
        <w:rPr>
          <w:rFonts w:hint="eastAsia" w:eastAsia="仿宋_GB2312"/>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lang w:val="en-US" w:eastAsia="zh-CN"/>
        </w:rPr>
      </w:pPr>
      <w:r>
        <w:rPr>
          <w:rFonts w:hint="eastAsia" w:eastAsia="黑体" w:cs="黑体"/>
          <w:kern w:val="0"/>
          <w:sz w:val="32"/>
          <w:szCs w:val="32"/>
        </w:rPr>
        <w:br w:type="page"/>
      </w: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r>
        <w:rPr>
          <w:rFonts w:hint="eastAsia" w:eastAsia="黑体" w:cs="黑体"/>
          <w:kern w:val="0"/>
          <w:sz w:val="32"/>
          <w:szCs w:val="32"/>
          <w:lang w:eastAsia="zh-CN"/>
        </w:rPr>
        <w:t>附件：</w:t>
      </w:r>
      <w:r>
        <w:rPr>
          <w:rFonts w:hint="eastAsia" w:eastAsia="黑体" w:cs="黑体"/>
          <w:kern w:val="0"/>
          <w:sz w:val="32"/>
          <w:szCs w:val="32"/>
          <w:lang w:val="en-US" w:eastAsia="zh-CN"/>
        </w:rPr>
        <w:t>岳阳县公安局预算公开表格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88F4824-ECB3-4831-B040-F7B7A3C7F78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A1DD3023-9854-450C-AB21-9CE8AE13D6F6}"/>
  </w:font>
  <w:font w:name="微软雅黑">
    <w:panose1 w:val="020B0503020204020204"/>
    <w:charset w:val="86"/>
    <w:family w:val="auto"/>
    <w:pitch w:val="default"/>
    <w:sig w:usb0="80000287" w:usb1="280F3C52" w:usb2="00000016" w:usb3="00000000" w:csb0="0004001F" w:csb1="00000000"/>
    <w:embedRegular r:id="rId3" w:fontKey="{10E99370-2804-4BE2-83B1-06C1F1BEBB24}"/>
  </w:font>
  <w:font w:name="楷体_GB2312">
    <w:panose1 w:val="02010609030101010101"/>
    <w:charset w:val="86"/>
    <w:family w:val="auto"/>
    <w:pitch w:val="default"/>
    <w:sig w:usb0="00000001" w:usb1="080E0000" w:usb2="00000000" w:usb3="00000000" w:csb0="00040000" w:csb1="00000000"/>
    <w:embedRegular r:id="rId4" w:fontKey="{2B22BF75-296D-419E-AC85-F201803778E5}"/>
  </w:font>
  <w:font w:name="仿宋_GB2312">
    <w:panose1 w:val="02010609030101010101"/>
    <w:charset w:val="86"/>
    <w:family w:val="auto"/>
    <w:pitch w:val="default"/>
    <w:sig w:usb0="00000001" w:usb1="080E0000" w:usb2="00000000" w:usb3="00000000" w:csb0="00040000" w:csb1="00000000"/>
    <w:embedRegular r:id="rId5" w:fontKey="{DA468D86-EB57-4833-B018-8244522534B8}"/>
  </w:font>
  <w:font w:name="仿宋">
    <w:panose1 w:val="02010609060101010101"/>
    <w:charset w:val="86"/>
    <w:family w:val="modern"/>
    <w:pitch w:val="default"/>
    <w:sig w:usb0="800002BF" w:usb1="38CF7CFA" w:usb2="00000016" w:usb3="00000000" w:csb0="00040001" w:csb1="00000000"/>
    <w:embedRegular r:id="rId6" w:fontKey="{09B0542E-DAD7-4B9B-9731-2F2C8AF11EA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3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2MGI3MjQ0YTg5MzE5ZDhlNDc2MmRlNWFlM2EwYWYifQ=="/>
  </w:docVars>
  <w:rsids>
    <w:rsidRoot w:val="00CA5057"/>
    <w:rsid w:val="00001697"/>
    <w:rsid w:val="000034D6"/>
    <w:rsid w:val="0006270B"/>
    <w:rsid w:val="00065DA2"/>
    <w:rsid w:val="00117900"/>
    <w:rsid w:val="001336FC"/>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5750"/>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2DF562C"/>
    <w:rsid w:val="032D48E5"/>
    <w:rsid w:val="039837D0"/>
    <w:rsid w:val="04497920"/>
    <w:rsid w:val="069419C6"/>
    <w:rsid w:val="08281851"/>
    <w:rsid w:val="088C42F2"/>
    <w:rsid w:val="0AF15A72"/>
    <w:rsid w:val="0C0C6008"/>
    <w:rsid w:val="0C4F7AFC"/>
    <w:rsid w:val="0D5B6622"/>
    <w:rsid w:val="0E064421"/>
    <w:rsid w:val="0ED234CD"/>
    <w:rsid w:val="0F654CC7"/>
    <w:rsid w:val="0F9E0A26"/>
    <w:rsid w:val="15D9563A"/>
    <w:rsid w:val="187711B1"/>
    <w:rsid w:val="19420C90"/>
    <w:rsid w:val="19D5374E"/>
    <w:rsid w:val="1AC31CB7"/>
    <w:rsid w:val="1BEF6124"/>
    <w:rsid w:val="1F1F1226"/>
    <w:rsid w:val="263E54A4"/>
    <w:rsid w:val="26570D53"/>
    <w:rsid w:val="27D848B8"/>
    <w:rsid w:val="27DE20AF"/>
    <w:rsid w:val="2BE94E19"/>
    <w:rsid w:val="2C231002"/>
    <w:rsid w:val="2CDB483B"/>
    <w:rsid w:val="2FC40521"/>
    <w:rsid w:val="3405688C"/>
    <w:rsid w:val="34E11E02"/>
    <w:rsid w:val="373E295F"/>
    <w:rsid w:val="388764A3"/>
    <w:rsid w:val="3BC82B6A"/>
    <w:rsid w:val="3DA51324"/>
    <w:rsid w:val="3E4D3BDD"/>
    <w:rsid w:val="414601C0"/>
    <w:rsid w:val="41DA7DB9"/>
    <w:rsid w:val="447637E8"/>
    <w:rsid w:val="49EF4858"/>
    <w:rsid w:val="4AE9742D"/>
    <w:rsid w:val="4BA67C06"/>
    <w:rsid w:val="4CA46ED7"/>
    <w:rsid w:val="4D013E21"/>
    <w:rsid w:val="4D8D7228"/>
    <w:rsid w:val="4DDD2C7F"/>
    <w:rsid w:val="4F1826FF"/>
    <w:rsid w:val="506C2AB0"/>
    <w:rsid w:val="53344C63"/>
    <w:rsid w:val="55295806"/>
    <w:rsid w:val="55D3446A"/>
    <w:rsid w:val="5621327D"/>
    <w:rsid w:val="593F63D3"/>
    <w:rsid w:val="5B423ECD"/>
    <w:rsid w:val="5BD2113D"/>
    <w:rsid w:val="5CDA4DA9"/>
    <w:rsid w:val="603C5FBD"/>
    <w:rsid w:val="62820F98"/>
    <w:rsid w:val="64035B71"/>
    <w:rsid w:val="64DB31B9"/>
    <w:rsid w:val="67900263"/>
    <w:rsid w:val="681842B0"/>
    <w:rsid w:val="6AE87D9C"/>
    <w:rsid w:val="6F8561D3"/>
    <w:rsid w:val="70271B5B"/>
    <w:rsid w:val="71AC0C24"/>
    <w:rsid w:val="773C67F0"/>
    <w:rsid w:val="7DFA5EB0"/>
    <w:rsid w:val="7E3E7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ody Text"/>
    <w:basedOn w:val="1"/>
    <w:link w:val="11"/>
    <w:qFormat/>
    <w:uiPriority w:val="0"/>
    <w:pPr>
      <w:spacing w:after="120"/>
    </w:pPr>
  </w:style>
  <w:style w:type="paragraph" w:styleId="4">
    <w:name w:val="Date"/>
    <w:basedOn w:val="1"/>
    <w:next w:val="1"/>
    <w:link w:val="12"/>
    <w:qFormat/>
    <w:uiPriority w:val="0"/>
    <w:pPr>
      <w:ind w:left="100" w:leftChars="2500"/>
    </w:pPr>
  </w:style>
  <w:style w:type="paragraph" w:styleId="5">
    <w:name w:val="Balloon Text"/>
    <w:basedOn w:val="1"/>
    <w:link w:val="13"/>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10"/>
    <w:link w:val="3"/>
    <w:qFormat/>
    <w:locked/>
    <w:uiPriority w:val="0"/>
    <w:rPr>
      <w:rFonts w:eastAsia="宋体"/>
      <w:kern w:val="2"/>
      <w:sz w:val="21"/>
      <w:szCs w:val="21"/>
      <w:lang w:val="en-US" w:eastAsia="zh-CN" w:bidi="ar-SA"/>
    </w:rPr>
  </w:style>
  <w:style w:type="character" w:customStyle="1" w:styleId="12">
    <w:name w:val="Date Char"/>
    <w:basedOn w:val="10"/>
    <w:link w:val="4"/>
    <w:qFormat/>
    <w:locked/>
    <w:uiPriority w:val="0"/>
    <w:rPr>
      <w:rFonts w:eastAsia="宋体"/>
      <w:kern w:val="2"/>
      <w:sz w:val="21"/>
      <w:szCs w:val="21"/>
      <w:lang w:val="en-US" w:eastAsia="zh-CN" w:bidi="ar-SA"/>
    </w:rPr>
  </w:style>
  <w:style w:type="character" w:customStyle="1" w:styleId="13">
    <w:name w:val="Balloon Text Char"/>
    <w:basedOn w:val="10"/>
    <w:link w:val="5"/>
    <w:qFormat/>
    <w:locked/>
    <w:uiPriority w:val="0"/>
    <w:rPr>
      <w:rFonts w:eastAsia="宋体"/>
      <w:kern w:val="2"/>
      <w:sz w:val="18"/>
      <w:szCs w:val="18"/>
      <w:lang w:val="en-US" w:eastAsia="zh-CN" w:bidi="ar-SA"/>
    </w:rPr>
  </w:style>
  <w:style w:type="character" w:customStyle="1" w:styleId="14">
    <w:name w:val="Footer Char"/>
    <w:basedOn w:val="10"/>
    <w:link w:val="6"/>
    <w:qFormat/>
    <w:locked/>
    <w:uiPriority w:val="0"/>
    <w:rPr>
      <w:rFonts w:eastAsia="宋体"/>
      <w:kern w:val="2"/>
      <w:sz w:val="18"/>
      <w:szCs w:val="18"/>
      <w:lang w:val="en-US" w:eastAsia="zh-CN" w:bidi="ar-SA"/>
    </w:rPr>
  </w:style>
  <w:style w:type="character" w:customStyle="1" w:styleId="15">
    <w:name w:val="Header Char"/>
    <w:basedOn w:val="10"/>
    <w:link w:val="7"/>
    <w:qFormat/>
    <w:locked/>
    <w:uiPriority w:val="0"/>
    <w:rPr>
      <w:rFonts w:eastAsia="宋体"/>
      <w:kern w:val="2"/>
      <w:sz w:val="18"/>
      <w:szCs w:val="18"/>
      <w:lang w:val="en-US" w:eastAsia="zh-CN" w:bidi="ar-SA"/>
    </w:rPr>
  </w:style>
  <w:style w:type="paragraph" w:customStyle="1" w:styleId="16">
    <w:name w:val="表格内容"/>
    <w:basedOn w:val="3"/>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10</Pages>
  <Words>2953</Words>
  <Characters>3239</Characters>
  <Lines>38</Lines>
  <Paragraphs>10</Paragraphs>
  <TotalTime>37</TotalTime>
  <ScaleCrop>false</ScaleCrop>
  <LinksUpToDate>false</LinksUpToDate>
  <CharactersWithSpaces>3262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Administrator</cp:lastModifiedBy>
  <cp:lastPrinted>2023-02-24T07:18:47Z</cp:lastPrinted>
  <dcterms:modified xsi:type="dcterms:W3CDTF">2023-02-24T08:12:05Z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5E8BD144427B4992B6AB84D4B376F7F3</vt:lpwstr>
  </property>
</Properties>
</file>